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22F" w:rsidRDefault="00ED4D2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河南省洛阳荣康医院</w:t>
      </w:r>
    </w:p>
    <w:p w:rsidR="0088522F" w:rsidRDefault="00ED4D29">
      <w:pPr>
        <w:spacing w:line="56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2021</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非在编人员</w:t>
      </w:r>
      <w:r>
        <w:rPr>
          <w:rFonts w:ascii="方正小标宋简体" w:eastAsia="方正小标宋简体" w:hAnsi="方正小标宋简体" w:cs="方正小标宋简体"/>
          <w:sz w:val="44"/>
          <w:szCs w:val="44"/>
        </w:rPr>
        <w:t>公开</w:t>
      </w:r>
      <w:r>
        <w:rPr>
          <w:rFonts w:ascii="方正小标宋简体" w:eastAsia="方正小标宋简体" w:hAnsi="方正小标宋简体" w:cs="方正小标宋简体" w:hint="eastAsia"/>
          <w:sz w:val="44"/>
          <w:szCs w:val="44"/>
        </w:rPr>
        <w:t>招聘</w:t>
      </w:r>
      <w:r>
        <w:rPr>
          <w:rFonts w:ascii="方正小标宋简体" w:eastAsia="方正小标宋简体" w:hAnsi="方正小标宋简体" w:cs="方正小标宋简体" w:hint="eastAsia"/>
          <w:sz w:val="44"/>
          <w:szCs w:val="44"/>
        </w:rPr>
        <w:t>公告</w:t>
      </w:r>
    </w:p>
    <w:p w:rsidR="0088522F" w:rsidRDefault="00ED4D29">
      <w:pPr>
        <w:spacing w:beforeLines="50" w:before="156"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工作需要</w:t>
      </w:r>
      <w:r>
        <w:rPr>
          <w:rFonts w:ascii="仿宋_GB2312" w:eastAsia="仿宋_GB2312" w:hAnsi="仿宋_GB2312" w:cs="仿宋_GB2312" w:hint="eastAsia"/>
          <w:sz w:val="32"/>
          <w:szCs w:val="32"/>
        </w:rPr>
        <w:t>，河南省洛阳荣康医院拟</w:t>
      </w:r>
      <w:r>
        <w:rPr>
          <w:rFonts w:ascii="仿宋_GB2312" w:eastAsia="仿宋_GB2312" w:hAnsi="仿宋_GB2312" w:cs="仿宋_GB2312"/>
          <w:sz w:val="32"/>
          <w:szCs w:val="32"/>
        </w:rPr>
        <w:t>公开</w:t>
      </w:r>
      <w:r>
        <w:rPr>
          <w:rFonts w:ascii="仿宋_GB2312" w:eastAsia="仿宋_GB2312" w:hAnsi="仿宋_GB2312" w:cs="仿宋_GB2312" w:hint="eastAsia"/>
          <w:sz w:val="32"/>
          <w:szCs w:val="32"/>
        </w:rPr>
        <w:t>招聘</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名</w:t>
      </w:r>
      <w:r w:rsidRPr="00052439">
        <w:rPr>
          <w:rFonts w:ascii="仿宋_GB2312" w:eastAsia="仿宋_GB2312" w:hAnsi="仿宋_GB2312" w:cs="仿宋_GB2312" w:hint="eastAsia"/>
          <w:sz w:val="32"/>
          <w:szCs w:val="32"/>
        </w:rPr>
        <w:t>非在编</w:t>
      </w:r>
      <w:r>
        <w:rPr>
          <w:rFonts w:ascii="仿宋_GB2312" w:eastAsia="仿宋_GB2312" w:hAnsi="仿宋_GB2312" w:cs="仿宋_GB2312" w:hint="eastAsia"/>
          <w:sz w:val="32"/>
          <w:szCs w:val="32"/>
        </w:rPr>
        <w:t>工作人员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现公告如下</w:t>
      </w:r>
      <w:r>
        <w:rPr>
          <w:rFonts w:ascii="仿宋_GB2312" w:eastAsia="仿宋_GB2312" w:hAnsi="仿宋_GB2312" w:cs="仿宋_GB2312" w:hint="eastAsia"/>
          <w:sz w:val="32"/>
          <w:szCs w:val="32"/>
        </w:rPr>
        <w:t>：</w:t>
      </w:r>
    </w:p>
    <w:p w:rsidR="0088522F" w:rsidRDefault="00ED4D29">
      <w:pPr>
        <w:spacing w:line="560" w:lineRule="exact"/>
        <w:rPr>
          <w:rFonts w:ascii="黑体" w:eastAsia="黑体" w:hAnsi="黑体" w:cs="黑体"/>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一、</w:t>
      </w:r>
      <w:r>
        <w:rPr>
          <w:rFonts w:ascii="黑体" w:eastAsia="黑体" w:hAnsi="黑体" w:cs="黑体" w:hint="eastAsia"/>
          <w:sz w:val="32"/>
          <w:szCs w:val="32"/>
        </w:rPr>
        <w:t>医院</w:t>
      </w:r>
      <w:r>
        <w:rPr>
          <w:rFonts w:ascii="黑体" w:eastAsia="黑体" w:hAnsi="黑体" w:cs="黑体" w:hint="eastAsia"/>
          <w:sz w:val="32"/>
          <w:szCs w:val="32"/>
        </w:rPr>
        <w:t>简介</w:t>
      </w:r>
    </w:p>
    <w:p w:rsidR="0088522F" w:rsidRDefault="00ED4D29">
      <w:pPr>
        <w:spacing w:line="560" w:lineRule="exact"/>
        <w:ind w:firstLineChars="200" w:firstLine="560"/>
        <w:rPr>
          <w:rFonts w:ascii="仿宋_GB2312" w:eastAsia="仿宋_GB2312" w:hAnsi="仿宋_GB2312" w:cs="仿宋_GB2312"/>
          <w:sz w:val="32"/>
          <w:szCs w:val="32"/>
        </w:rPr>
      </w:pPr>
      <w:r>
        <w:rPr>
          <w:rFonts w:ascii="Verdana" w:eastAsia="Verdana" w:hAnsi="Verdana" w:cs="Verdana"/>
          <w:color w:val="666666"/>
          <w:kern w:val="0"/>
          <w:sz w:val="28"/>
          <w:szCs w:val="28"/>
          <w:shd w:val="clear" w:color="auto" w:fill="FFFFFF"/>
          <w:lang w:bidi="ar"/>
        </w:rPr>
        <w:t> </w:t>
      </w:r>
      <w:r>
        <w:rPr>
          <w:rFonts w:ascii="仿宋_GB2312" w:eastAsia="仿宋_GB2312" w:hAnsi="仿宋_GB2312" w:cs="仿宋_GB2312"/>
          <w:sz w:val="32"/>
          <w:szCs w:val="32"/>
        </w:rPr>
        <w:t>河南省洛阳荣康医院始建于</w:t>
      </w:r>
      <w:r>
        <w:rPr>
          <w:rFonts w:ascii="仿宋_GB2312" w:eastAsia="仿宋_GB2312" w:hAnsi="仿宋_GB2312" w:cs="仿宋_GB2312"/>
          <w:sz w:val="32"/>
          <w:szCs w:val="32"/>
        </w:rPr>
        <w:t>1951</w:t>
      </w:r>
      <w:r>
        <w:rPr>
          <w:rFonts w:ascii="仿宋_GB2312" w:eastAsia="仿宋_GB2312" w:hAnsi="仿宋_GB2312" w:cs="仿宋_GB2312"/>
          <w:sz w:val="32"/>
          <w:szCs w:val="32"/>
        </w:rPr>
        <w:t>年</w:t>
      </w:r>
      <w:r>
        <w:rPr>
          <w:rFonts w:ascii="仿宋_GB2312" w:eastAsia="仿宋_GB2312" w:hAnsi="仿宋_GB2312" w:cs="仿宋_GB2312"/>
          <w:sz w:val="32"/>
          <w:szCs w:val="32"/>
        </w:rPr>
        <w:t>1</w:t>
      </w:r>
      <w:r>
        <w:rPr>
          <w:rFonts w:ascii="仿宋_GB2312" w:eastAsia="仿宋_GB2312" w:hAnsi="仿宋_GB2312" w:cs="仿宋_GB2312"/>
          <w:sz w:val="32"/>
          <w:szCs w:val="32"/>
        </w:rPr>
        <w:t>月，是一所具</w:t>
      </w:r>
      <w:bookmarkStart w:id="0" w:name="_GoBack"/>
      <w:bookmarkEnd w:id="0"/>
      <w:r>
        <w:rPr>
          <w:rFonts w:ascii="仿宋_GB2312" w:eastAsia="仿宋_GB2312" w:hAnsi="仿宋_GB2312" w:cs="仿宋_GB2312"/>
          <w:sz w:val="32"/>
          <w:szCs w:val="32"/>
        </w:rPr>
        <w:t>有光荣革命历史和优良传统的</w:t>
      </w:r>
      <w:r>
        <w:rPr>
          <w:rFonts w:ascii="仿宋_GB2312" w:eastAsia="仿宋_GB2312" w:hAnsi="仿宋_GB2312" w:cs="仿宋_GB2312"/>
          <w:sz w:val="32"/>
          <w:szCs w:val="32"/>
        </w:rPr>
        <w:t>公立</w:t>
      </w:r>
      <w:r>
        <w:rPr>
          <w:rFonts w:ascii="仿宋_GB2312" w:eastAsia="仿宋_GB2312" w:hAnsi="仿宋_GB2312" w:cs="仿宋_GB2312"/>
          <w:sz w:val="32"/>
          <w:szCs w:val="32"/>
        </w:rPr>
        <w:t>优抚医院</w:t>
      </w:r>
      <w:r>
        <w:rPr>
          <w:rFonts w:ascii="仿宋_GB2312" w:eastAsia="仿宋_GB2312" w:hAnsi="仿宋_GB2312" w:cs="仿宋_GB2312"/>
          <w:sz w:val="32"/>
          <w:szCs w:val="32"/>
        </w:rPr>
        <w:t>。</w:t>
      </w:r>
      <w:r>
        <w:rPr>
          <w:rFonts w:ascii="仿宋_GB2312" w:eastAsia="仿宋_GB2312" w:hAnsi="仿宋_GB2312" w:cs="仿宋_GB2312"/>
          <w:sz w:val="32"/>
          <w:szCs w:val="32"/>
        </w:rPr>
        <w:t>隶属于河南省退役军人事务厅</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公益一类事业单位，机构规格为正处级</w:t>
      </w:r>
      <w:r>
        <w:rPr>
          <w:rFonts w:ascii="仿宋_GB2312" w:eastAsia="仿宋_GB2312" w:hAnsi="仿宋_GB2312" w:cs="仿宋_GB2312"/>
          <w:sz w:val="32"/>
          <w:szCs w:val="32"/>
        </w:rPr>
        <w:t>。医院</w:t>
      </w:r>
      <w:r>
        <w:rPr>
          <w:rFonts w:ascii="仿宋_GB2312" w:eastAsia="仿宋_GB2312" w:hAnsi="仿宋_GB2312" w:cs="仿宋_GB2312" w:hint="eastAsia"/>
          <w:sz w:val="32"/>
          <w:szCs w:val="32"/>
        </w:rPr>
        <w:t>环境优美，设备先进，技术力量雄厚，</w:t>
      </w:r>
      <w:r>
        <w:rPr>
          <w:rFonts w:ascii="仿宋_GB2312" w:eastAsia="仿宋_GB2312" w:hAnsi="仿宋_GB2312" w:cs="仿宋_GB2312"/>
          <w:sz w:val="32"/>
          <w:szCs w:val="32"/>
        </w:rPr>
        <w:t>是中原地区</w:t>
      </w:r>
      <w:r>
        <w:rPr>
          <w:rFonts w:ascii="仿宋_GB2312" w:eastAsia="仿宋_GB2312" w:hAnsi="仿宋_GB2312" w:cs="仿宋_GB2312" w:hint="eastAsia"/>
          <w:sz w:val="32"/>
          <w:szCs w:val="32"/>
        </w:rPr>
        <w:t>集医疗、教学、科研、预防、康复为一体的精神病专科医院</w:t>
      </w:r>
      <w:r>
        <w:rPr>
          <w:rFonts w:ascii="仿宋_GB2312" w:eastAsia="仿宋_GB2312" w:hAnsi="仿宋_GB2312" w:cs="仿宋_GB2312"/>
          <w:sz w:val="32"/>
          <w:szCs w:val="32"/>
        </w:rPr>
        <w:t>，</w:t>
      </w:r>
      <w:r>
        <w:rPr>
          <w:rFonts w:ascii="仿宋_GB2312" w:eastAsia="仿宋_GB2312" w:hAnsi="仿宋_GB2312" w:cs="仿宋_GB2312"/>
          <w:sz w:val="32"/>
          <w:szCs w:val="32"/>
        </w:rPr>
        <w:t>主要为</w:t>
      </w:r>
      <w:r>
        <w:rPr>
          <w:rFonts w:ascii="仿宋_GB2312" w:eastAsia="仿宋_GB2312" w:hAnsi="仿宋_GB2312" w:cs="仿宋_GB2312" w:hint="eastAsia"/>
          <w:sz w:val="32"/>
          <w:szCs w:val="32"/>
        </w:rPr>
        <w:t>全省</w:t>
      </w:r>
      <w:r>
        <w:rPr>
          <w:rFonts w:ascii="仿宋_GB2312" w:eastAsia="仿宋_GB2312" w:hAnsi="仿宋_GB2312" w:cs="仿宋_GB2312"/>
          <w:sz w:val="32"/>
          <w:szCs w:val="32"/>
        </w:rPr>
        <w:t>残疾军人和在服役期间患精神疾病的退役军人等优抚对象提供医疗和供养服务</w:t>
      </w:r>
      <w:r>
        <w:rPr>
          <w:rFonts w:ascii="仿宋_GB2312" w:eastAsia="仿宋_GB2312" w:hAnsi="仿宋_GB2312" w:cs="仿宋_GB2312"/>
          <w:sz w:val="32"/>
          <w:szCs w:val="32"/>
        </w:rPr>
        <w:t>。</w:t>
      </w:r>
      <w:r>
        <w:rPr>
          <w:rFonts w:ascii="仿宋_GB2312" w:eastAsia="仿宋_GB2312" w:hAnsi="仿宋_GB2312" w:cs="仿宋_GB2312"/>
          <w:sz w:val="32"/>
          <w:szCs w:val="32"/>
        </w:rPr>
        <w:t>总占地面积</w:t>
      </w:r>
      <w:r>
        <w:rPr>
          <w:rFonts w:ascii="仿宋_GB2312" w:eastAsia="仿宋_GB2312" w:hAnsi="仿宋_GB2312" w:cs="仿宋_GB2312"/>
          <w:sz w:val="32"/>
          <w:szCs w:val="32"/>
        </w:rPr>
        <w:t>156</w:t>
      </w:r>
      <w:r>
        <w:rPr>
          <w:rFonts w:ascii="仿宋_GB2312" w:eastAsia="仿宋_GB2312" w:hAnsi="仿宋_GB2312" w:cs="仿宋_GB2312"/>
          <w:sz w:val="32"/>
          <w:szCs w:val="32"/>
        </w:rPr>
        <w:t>亩，总建筑面积</w:t>
      </w:r>
      <w:r>
        <w:rPr>
          <w:rFonts w:ascii="仿宋_GB2312" w:eastAsia="仿宋_GB2312" w:hAnsi="仿宋_GB2312" w:cs="仿宋_GB2312"/>
          <w:sz w:val="32"/>
          <w:szCs w:val="32"/>
        </w:rPr>
        <w:t>47040</w:t>
      </w:r>
      <w:r>
        <w:rPr>
          <w:rFonts w:ascii="仿宋_GB2312" w:eastAsia="仿宋_GB2312" w:hAnsi="仿宋_GB2312" w:cs="仿宋_GB2312"/>
          <w:sz w:val="32"/>
          <w:szCs w:val="32"/>
        </w:rPr>
        <w:t>平方米，现有床位</w:t>
      </w:r>
      <w:r>
        <w:rPr>
          <w:rFonts w:ascii="仿宋_GB2312" w:eastAsia="仿宋_GB2312" w:hAnsi="仿宋_GB2312" w:cs="仿宋_GB2312"/>
          <w:sz w:val="32"/>
          <w:szCs w:val="32"/>
        </w:rPr>
        <w:t>800</w:t>
      </w:r>
      <w:r>
        <w:rPr>
          <w:rFonts w:ascii="仿宋_GB2312" w:eastAsia="仿宋_GB2312" w:hAnsi="仿宋_GB2312" w:cs="仿宋_GB2312"/>
          <w:sz w:val="32"/>
          <w:szCs w:val="32"/>
        </w:rPr>
        <w:t>张，职工</w:t>
      </w:r>
      <w:r>
        <w:rPr>
          <w:rFonts w:ascii="仿宋_GB2312" w:eastAsia="仿宋_GB2312" w:hAnsi="仿宋_GB2312" w:cs="仿宋_GB2312"/>
          <w:sz w:val="32"/>
          <w:szCs w:val="32"/>
        </w:rPr>
        <w:t>500</w:t>
      </w:r>
      <w:r>
        <w:rPr>
          <w:rFonts w:ascii="仿宋_GB2312" w:eastAsia="仿宋_GB2312" w:hAnsi="仿宋_GB2312" w:cs="仿宋_GB2312"/>
          <w:sz w:val="32"/>
          <w:szCs w:val="32"/>
        </w:rPr>
        <w:t>余人，其中中高级职称专业技术人员</w:t>
      </w:r>
      <w:r>
        <w:rPr>
          <w:rFonts w:ascii="仿宋_GB2312" w:eastAsia="仿宋_GB2312" w:hAnsi="仿宋_GB2312" w:cs="仿宋_GB2312"/>
          <w:sz w:val="32"/>
          <w:szCs w:val="32"/>
        </w:rPr>
        <w:t>138</w:t>
      </w:r>
      <w:r>
        <w:rPr>
          <w:rFonts w:ascii="仿宋_GB2312" w:eastAsia="仿宋_GB2312" w:hAnsi="仿宋_GB2312" w:cs="仿宋_GB2312"/>
          <w:sz w:val="32"/>
          <w:szCs w:val="32"/>
        </w:rPr>
        <w:t>人</w:t>
      </w:r>
      <w:r>
        <w:rPr>
          <w:rFonts w:ascii="仿宋_GB2312" w:eastAsia="仿宋_GB2312" w:hAnsi="仿宋_GB2312" w:cs="仿宋_GB2312"/>
          <w:sz w:val="32"/>
          <w:szCs w:val="32"/>
        </w:rPr>
        <w:t>。</w:t>
      </w:r>
    </w:p>
    <w:p w:rsidR="0088522F" w:rsidRDefault="00ED4D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招聘岗位及人数</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本次招聘岗位均为</w:t>
      </w:r>
      <w:r>
        <w:rPr>
          <w:rFonts w:ascii="仿宋_GB2312" w:eastAsia="仿宋_GB2312" w:hAnsi="仿宋_GB2312" w:cs="仿宋_GB2312"/>
          <w:sz w:val="32"/>
          <w:szCs w:val="32"/>
        </w:rPr>
        <w:t>非编制岗位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根据“公开、平等、竞争、择优”的原则，坚持德才兼备的用人标准，择优聘用</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名，</w:t>
      </w:r>
      <w:r>
        <w:rPr>
          <w:rFonts w:ascii="仿宋_GB2312" w:eastAsia="仿宋_GB2312" w:hAnsi="仿宋_GB2312" w:cs="仿宋_GB2312"/>
          <w:sz w:val="32"/>
          <w:szCs w:val="32"/>
        </w:rPr>
        <w:t>要求</w:t>
      </w:r>
      <w:r>
        <w:rPr>
          <w:rFonts w:ascii="仿宋_GB2312" w:eastAsia="仿宋_GB2312" w:hAnsi="仿宋_GB2312" w:cs="仿宋_GB2312" w:hint="eastAsia"/>
          <w:sz w:val="32"/>
          <w:szCs w:val="32"/>
        </w:rPr>
        <w:t>如下：</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护理岗位</w:t>
      </w:r>
      <w:r>
        <w:rPr>
          <w:rFonts w:ascii="仿宋_GB2312" w:eastAsia="仿宋_GB2312" w:hAnsi="仿宋_GB2312" w:cs="仿宋_GB2312"/>
          <w:sz w:val="32"/>
          <w:szCs w:val="32"/>
        </w:rPr>
        <w:t>招聘</w:t>
      </w:r>
      <w:r>
        <w:rPr>
          <w:rFonts w:ascii="仿宋_GB2312" w:eastAsia="仿宋_GB2312" w:hAnsi="仿宋_GB2312" w:cs="仿宋_GB2312"/>
          <w:sz w:val="32"/>
          <w:szCs w:val="32"/>
        </w:rPr>
        <w:t>18</w:t>
      </w:r>
      <w:r>
        <w:rPr>
          <w:rFonts w:ascii="仿宋_GB2312" w:eastAsia="仿宋_GB2312" w:hAnsi="仿宋_GB2312" w:cs="仿宋_GB2312"/>
          <w:sz w:val="32"/>
          <w:szCs w:val="32"/>
        </w:rPr>
        <w:t>人</w:t>
      </w:r>
      <w:r>
        <w:rPr>
          <w:rFonts w:ascii="仿宋_GB2312" w:eastAsia="仿宋_GB2312" w:hAnsi="仿宋_GB2312" w:cs="仿宋_GB2312" w:hint="eastAsia"/>
          <w:sz w:val="32"/>
          <w:szCs w:val="32"/>
        </w:rPr>
        <w:t>：护理专业，学历要求为</w:t>
      </w:r>
      <w:r>
        <w:rPr>
          <w:rFonts w:ascii="仿宋_GB2312" w:eastAsia="仿宋_GB2312" w:hAnsi="仿宋_GB2312" w:cs="仿宋_GB2312"/>
          <w:sz w:val="32"/>
          <w:szCs w:val="32"/>
        </w:rPr>
        <w:t>全日制</w:t>
      </w:r>
      <w:r>
        <w:rPr>
          <w:rFonts w:ascii="仿宋_GB2312" w:eastAsia="仿宋_GB2312" w:hAnsi="仿宋_GB2312" w:cs="仿宋_GB2312" w:hint="eastAsia"/>
          <w:sz w:val="32"/>
          <w:szCs w:val="32"/>
        </w:rPr>
        <w:t>专科及以上学历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年龄在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周岁以下（</w:t>
      </w:r>
      <w:r>
        <w:rPr>
          <w:rFonts w:ascii="仿宋_GB2312" w:eastAsia="仿宋_GB2312" w:hAnsi="仿宋_GB2312" w:cs="仿宋_GB2312" w:hint="eastAsia"/>
          <w:sz w:val="32"/>
          <w:szCs w:val="32"/>
        </w:rPr>
        <w:t>1991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日以后出生），具有硕士研究生学历的年龄放宽到</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周岁以下（</w:t>
      </w:r>
      <w:r>
        <w:rPr>
          <w:rFonts w:ascii="仿宋_GB2312" w:eastAsia="仿宋_GB2312" w:hAnsi="仿宋_GB2312" w:cs="仿宋_GB2312" w:hint="eastAsia"/>
          <w:sz w:val="32"/>
          <w:szCs w:val="32"/>
        </w:rPr>
        <w:t>1986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日以后出生）</w:t>
      </w:r>
      <w:r>
        <w:rPr>
          <w:rFonts w:ascii="仿宋_GB2312" w:eastAsia="仿宋_GB2312" w:hAnsi="仿宋_GB2312" w:cs="仿宋_GB2312"/>
          <w:sz w:val="32"/>
          <w:szCs w:val="32"/>
        </w:rPr>
        <w:t>。其中</w:t>
      </w:r>
      <w:r>
        <w:rPr>
          <w:rFonts w:ascii="仿宋_GB2312" w:eastAsia="仿宋_GB2312" w:hAnsi="仿宋_GB2312" w:cs="仿宋_GB2312" w:hint="eastAsia"/>
          <w:sz w:val="32"/>
          <w:szCs w:val="32"/>
        </w:rPr>
        <w:t>男护士</w:t>
      </w:r>
      <w:r>
        <w:rPr>
          <w:rFonts w:ascii="仿宋_GB2312" w:eastAsia="仿宋_GB2312" w:hAnsi="仿宋_GB2312" w:cs="仿宋_GB2312"/>
          <w:sz w:val="32"/>
          <w:szCs w:val="32"/>
        </w:rPr>
        <w:t>12</w:t>
      </w:r>
      <w:r>
        <w:rPr>
          <w:rFonts w:ascii="仿宋_GB2312" w:eastAsia="仿宋_GB2312" w:hAnsi="仿宋_GB2312" w:cs="仿宋_GB2312"/>
          <w:sz w:val="32"/>
          <w:szCs w:val="32"/>
        </w:rPr>
        <w:t>人，女护士</w:t>
      </w:r>
      <w:r>
        <w:rPr>
          <w:rFonts w:ascii="仿宋_GB2312" w:eastAsia="仿宋_GB2312" w:hAnsi="仿宋_GB2312" w:cs="仿宋_GB2312"/>
          <w:sz w:val="32"/>
          <w:szCs w:val="32"/>
        </w:rPr>
        <w:t>6</w:t>
      </w:r>
      <w:r>
        <w:rPr>
          <w:rFonts w:ascii="仿宋_GB2312" w:eastAsia="仿宋_GB2312" w:hAnsi="仿宋_GB2312" w:cs="仿宋_GB2312"/>
          <w:sz w:val="32"/>
          <w:szCs w:val="32"/>
        </w:rPr>
        <w:t>人</w:t>
      </w:r>
      <w:r>
        <w:rPr>
          <w:rFonts w:ascii="仿宋_GB2312" w:eastAsia="仿宋_GB2312" w:hAnsi="仿宋_GB2312" w:cs="仿宋_GB2312" w:hint="eastAsia"/>
          <w:sz w:val="32"/>
          <w:szCs w:val="32"/>
        </w:rPr>
        <w:t>，具有护士资格证。</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药学岗位</w:t>
      </w:r>
      <w:r>
        <w:rPr>
          <w:rFonts w:ascii="仿宋_GB2312" w:eastAsia="仿宋_GB2312" w:hAnsi="仿宋_GB2312" w:cs="仿宋_GB2312"/>
          <w:sz w:val="32"/>
          <w:szCs w:val="32"/>
        </w:rPr>
        <w:t>招聘</w:t>
      </w:r>
      <w:r>
        <w:rPr>
          <w:rFonts w:ascii="仿宋_GB2312" w:eastAsia="仿宋_GB2312" w:hAnsi="仿宋_GB2312" w:cs="仿宋_GB2312"/>
          <w:sz w:val="32"/>
          <w:szCs w:val="32"/>
        </w:rPr>
        <w:t>2</w:t>
      </w:r>
      <w:r>
        <w:rPr>
          <w:rFonts w:ascii="仿宋_GB2312" w:eastAsia="仿宋_GB2312" w:hAnsi="仿宋_GB2312" w:cs="仿宋_GB2312"/>
          <w:sz w:val="32"/>
          <w:szCs w:val="32"/>
        </w:rPr>
        <w:t>人</w:t>
      </w:r>
      <w:r>
        <w:rPr>
          <w:rFonts w:ascii="仿宋_GB2312" w:eastAsia="仿宋_GB2312" w:hAnsi="仿宋_GB2312" w:cs="仿宋_GB2312" w:hint="eastAsia"/>
          <w:sz w:val="32"/>
          <w:szCs w:val="32"/>
        </w:rPr>
        <w:t>：药学专业，学历要求为本科及以上学</w:t>
      </w:r>
      <w:r>
        <w:rPr>
          <w:rFonts w:ascii="仿宋_GB2312" w:eastAsia="仿宋_GB2312" w:hAnsi="仿宋_GB2312" w:cs="仿宋_GB2312" w:hint="eastAsia"/>
          <w:sz w:val="32"/>
          <w:szCs w:val="32"/>
        </w:rPr>
        <w:lastRenderedPageBreak/>
        <w:t>历，</w:t>
      </w:r>
      <w:r>
        <w:rPr>
          <w:rFonts w:ascii="仿宋_GB2312" w:eastAsia="仿宋_GB2312" w:hAnsi="仿宋_GB2312" w:cs="仿宋_GB2312" w:hint="eastAsia"/>
          <w:sz w:val="32"/>
          <w:szCs w:val="32"/>
        </w:rPr>
        <w:t>年龄在</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周岁以下（</w:t>
      </w:r>
      <w:r>
        <w:rPr>
          <w:rFonts w:ascii="仿宋_GB2312" w:eastAsia="仿宋_GB2312" w:hAnsi="仿宋_GB2312" w:cs="仿宋_GB2312" w:hint="eastAsia"/>
          <w:sz w:val="32"/>
          <w:szCs w:val="32"/>
        </w:rPr>
        <w:t>1991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日以后出生），具有硕士研究生学历的年龄放宽到</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周岁以下（</w:t>
      </w:r>
      <w:r>
        <w:rPr>
          <w:rFonts w:ascii="仿宋_GB2312" w:eastAsia="仿宋_GB2312" w:hAnsi="仿宋_GB2312" w:cs="仿宋_GB2312" w:hint="eastAsia"/>
          <w:sz w:val="32"/>
          <w:szCs w:val="32"/>
        </w:rPr>
        <w:t>1986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日以后出生）</w:t>
      </w:r>
      <w:r>
        <w:rPr>
          <w:rFonts w:ascii="仿宋_GB2312" w:eastAsia="仿宋_GB2312" w:hAnsi="仿宋_GB2312" w:cs="仿宋_GB2312" w:hint="eastAsia"/>
          <w:sz w:val="32"/>
          <w:szCs w:val="32"/>
        </w:rPr>
        <w:t>。</w:t>
      </w:r>
    </w:p>
    <w:p w:rsidR="0088522F" w:rsidRDefault="00ED4D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三、报名</w:t>
      </w:r>
      <w:r>
        <w:rPr>
          <w:rFonts w:ascii="黑体" w:eastAsia="黑体" w:hAnsi="黑体" w:cs="黑体"/>
          <w:sz w:val="32"/>
          <w:szCs w:val="32"/>
        </w:rPr>
        <w:t>资格</w:t>
      </w:r>
    </w:p>
    <w:p w:rsidR="0088522F" w:rsidRDefault="00ED4D29">
      <w:pPr>
        <w:spacing w:line="560" w:lineRule="exact"/>
        <w:ind w:firstLineChars="200" w:firstLine="640"/>
        <w:rPr>
          <w:rFonts w:ascii="楷体" w:eastAsia="楷体" w:hAnsi="楷体" w:cs="楷体"/>
          <w:sz w:val="32"/>
          <w:szCs w:val="32"/>
        </w:rPr>
      </w:pPr>
      <w:r>
        <w:rPr>
          <w:rFonts w:ascii="楷体" w:eastAsia="楷体" w:hAnsi="楷体" w:cs="楷体"/>
          <w:sz w:val="32"/>
          <w:szCs w:val="32"/>
        </w:rPr>
        <w:t>(</w:t>
      </w:r>
      <w:r>
        <w:rPr>
          <w:rFonts w:ascii="楷体" w:eastAsia="楷体" w:hAnsi="楷体" w:cs="楷体"/>
          <w:sz w:val="32"/>
          <w:szCs w:val="32"/>
        </w:rPr>
        <w:t>一</w:t>
      </w:r>
      <w:r>
        <w:rPr>
          <w:rFonts w:ascii="楷体" w:eastAsia="楷体" w:hAnsi="楷体" w:cs="楷体"/>
          <w:sz w:val="32"/>
          <w:szCs w:val="32"/>
        </w:rPr>
        <w:t>)</w:t>
      </w:r>
      <w:r>
        <w:rPr>
          <w:rFonts w:ascii="楷体" w:eastAsia="楷体" w:hAnsi="楷体" w:cs="楷体"/>
          <w:sz w:val="32"/>
          <w:szCs w:val="32"/>
        </w:rPr>
        <w:t>求职人员应当具备下列条件：</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遵守中华人民共和国宪法和法律</w:t>
      </w:r>
      <w:r>
        <w:rPr>
          <w:rFonts w:ascii="仿宋_GB2312" w:eastAsia="仿宋_GB2312" w:hAnsi="仿宋_GB2312" w:cs="仿宋_GB2312"/>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sz w:val="32"/>
          <w:szCs w:val="32"/>
        </w:rPr>
        <w:t>具有良好的品行和职业道德</w:t>
      </w:r>
      <w:r>
        <w:rPr>
          <w:rFonts w:ascii="仿宋_GB2312" w:eastAsia="仿宋_GB2312" w:hAnsi="仿宋_GB2312" w:cs="仿宋_GB2312"/>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sz w:val="32"/>
          <w:szCs w:val="32"/>
        </w:rPr>
        <w:t>具有招聘岗位所要求的资格条件</w:t>
      </w:r>
      <w:r>
        <w:rPr>
          <w:rFonts w:ascii="仿宋_GB2312" w:eastAsia="仿宋_GB2312" w:hAnsi="仿宋_GB2312" w:cs="仿宋_GB2312"/>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sz w:val="32"/>
          <w:szCs w:val="32"/>
        </w:rPr>
        <w:t>具有正常履行职责的身体条件和符合岗位要求的工作能力</w:t>
      </w:r>
      <w:r>
        <w:rPr>
          <w:rFonts w:ascii="仿宋_GB2312" w:eastAsia="仿宋_GB2312" w:hAnsi="仿宋_GB2312" w:cs="仿宋_GB2312"/>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sz w:val="32"/>
          <w:szCs w:val="32"/>
        </w:rPr>
        <w:t>法律、法规规定的其他条件。</w:t>
      </w:r>
    </w:p>
    <w:p w:rsidR="0088522F" w:rsidRDefault="00ED4D2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下列人员不予接受报名：</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sz w:val="32"/>
          <w:szCs w:val="32"/>
        </w:rPr>
        <w:t>受过党纪、政纪处分以及正在接受有关部门审查尚未做出结论的人员</w:t>
      </w:r>
      <w:r>
        <w:rPr>
          <w:rFonts w:ascii="仿宋_GB2312" w:eastAsia="仿宋_GB2312" w:hAnsi="仿宋_GB2312" w:cs="仿宋_GB2312"/>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曾因犯罪受过刑事处罚的人员和曾被开除公职的</w:t>
      </w:r>
      <w:r>
        <w:rPr>
          <w:rFonts w:ascii="仿宋_GB2312" w:eastAsia="仿宋_GB2312" w:hAnsi="仿宋_GB2312" w:cs="仿宋_GB2312" w:hint="eastAsia"/>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在各级招考中被认定有舞弊等严重违反纪律行为的</w:t>
      </w:r>
      <w:r>
        <w:rPr>
          <w:rFonts w:ascii="仿宋_GB2312" w:eastAsia="仿宋_GB2312" w:hAnsi="仿宋_GB2312" w:cs="仿宋_GB2312" w:hint="eastAsia"/>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现役军人、未毕业在校生、试用期未满的新录用事业单位工作人员以及未满规定最低服务年限的事业单位工作人员</w:t>
      </w:r>
      <w:r>
        <w:rPr>
          <w:rFonts w:ascii="仿宋_GB2312" w:eastAsia="仿宋_GB2312" w:hAnsi="仿宋_GB2312" w:cs="仿宋_GB2312" w:hint="eastAsia"/>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sz w:val="32"/>
          <w:szCs w:val="32"/>
        </w:rPr>
        <w:t>未完成教学大纲规定学习内容的结业生、肄业生</w:t>
      </w:r>
      <w:r>
        <w:rPr>
          <w:rFonts w:ascii="仿宋_GB2312" w:eastAsia="仿宋_GB2312" w:hAnsi="仿宋_GB2312" w:cs="仿宋_GB2312"/>
          <w:sz w:val="32"/>
          <w:szCs w:val="32"/>
        </w:rPr>
        <w:t>,</w:t>
      </w:r>
      <w:r>
        <w:rPr>
          <w:rFonts w:ascii="仿宋_GB2312" w:eastAsia="仿宋_GB2312" w:hAnsi="仿宋_GB2312" w:cs="仿宋_GB2312"/>
          <w:sz w:val="32"/>
          <w:szCs w:val="32"/>
        </w:rPr>
        <w:t>属定向、委培的毕业生</w:t>
      </w:r>
      <w:r>
        <w:rPr>
          <w:rFonts w:ascii="仿宋_GB2312" w:eastAsia="仿宋_GB2312" w:hAnsi="仿宋_GB2312" w:cs="仿宋_GB2312"/>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报考人员不得报考聘用后即构成回避关系的招聘职位</w:t>
      </w:r>
      <w:r>
        <w:rPr>
          <w:rFonts w:ascii="仿宋_GB2312" w:eastAsia="仿宋_GB2312" w:hAnsi="仿宋_GB2312" w:cs="仿宋_GB2312" w:hint="eastAsia"/>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被依法列为失信联合惩戒对象的</w:t>
      </w:r>
      <w:r>
        <w:rPr>
          <w:rFonts w:ascii="仿宋_GB2312" w:eastAsia="仿宋_GB2312" w:hAnsi="仿宋_GB2312" w:cs="仿宋_GB2312" w:hint="eastAsia"/>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8.</w:t>
      </w:r>
      <w:r>
        <w:rPr>
          <w:rFonts w:ascii="仿宋_GB2312" w:eastAsia="仿宋_GB2312" w:hAnsi="仿宋_GB2312" w:cs="仿宋_GB2312" w:hint="eastAsia"/>
          <w:sz w:val="32"/>
          <w:szCs w:val="32"/>
        </w:rPr>
        <w:t>有法律规定不得录取聘用的其他情形的。</w:t>
      </w:r>
    </w:p>
    <w:p w:rsidR="0088522F" w:rsidRDefault="00ED4D2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其它要求：</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1.</w:t>
      </w:r>
      <w:r>
        <w:rPr>
          <w:rFonts w:ascii="仿宋_GB2312" w:eastAsia="仿宋_GB2312" w:hAnsi="仿宋_GB2312" w:cs="仿宋_GB2312"/>
          <w:sz w:val="32"/>
          <w:szCs w:val="32"/>
        </w:rPr>
        <w:t>学历要求。求职人员的学历、学位须与所报岗位要求相符。低学历不能报名要求高学历的岗位，高学历可以报名要求低学历的岗位，但必须符合招聘岗位相应学历的专业和学位要求及其它资格条件。</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2.</w:t>
      </w:r>
      <w:r>
        <w:rPr>
          <w:rFonts w:ascii="仿宋_GB2312" w:eastAsia="仿宋_GB2312" w:hAnsi="仿宋_GB2312" w:cs="仿宋_GB2312"/>
          <w:sz w:val="32"/>
          <w:szCs w:val="32"/>
        </w:rPr>
        <w:t>专业要求。求职人员的所学专业必须与所报岗位要求一致。所学专业必须与岗位规定的学历层次相对应。</w:t>
      </w:r>
    </w:p>
    <w:p w:rsidR="0088522F" w:rsidRDefault="00ED4D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四、招聘工作程序</w:t>
      </w:r>
    </w:p>
    <w:p w:rsidR="0088522F" w:rsidRDefault="00ED4D2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（一）</w:t>
      </w:r>
      <w:r>
        <w:rPr>
          <w:rFonts w:ascii="楷体" w:eastAsia="楷体" w:hAnsi="楷体" w:cs="楷体" w:hint="eastAsia"/>
          <w:sz w:val="32"/>
          <w:szCs w:val="32"/>
        </w:rPr>
        <w:t>发布</w:t>
      </w:r>
      <w:r>
        <w:rPr>
          <w:rFonts w:ascii="楷体" w:eastAsia="楷体" w:hAnsi="楷体" w:cs="楷体" w:hint="eastAsia"/>
          <w:sz w:val="32"/>
          <w:szCs w:val="32"/>
        </w:rPr>
        <w:t>招聘信息</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w:t>
      </w:r>
      <w:r>
        <w:rPr>
          <w:rFonts w:ascii="仿宋_GB2312" w:eastAsia="仿宋_GB2312" w:hAnsi="仿宋_GB2312" w:cs="仿宋_GB2312" w:hint="eastAsia"/>
          <w:sz w:val="32"/>
          <w:szCs w:val="32"/>
        </w:rPr>
        <w:t>启示</w:t>
      </w:r>
      <w:r>
        <w:rPr>
          <w:rFonts w:ascii="仿宋_GB2312" w:eastAsia="仿宋_GB2312" w:hAnsi="仿宋_GB2312" w:cs="仿宋_GB2312" w:hint="eastAsia"/>
          <w:sz w:val="32"/>
          <w:szCs w:val="32"/>
        </w:rPr>
        <w:t>在医院网站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公众号、院内钉钉信息平台、公告栏进行</w:t>
      </w:r>
      <w:r>
        <w:rPr>
          <w:rFonts w:ascii="仿宋_GB2312" w:eastAsia="仿宋_GB2312" w:hAnsi="仿宋_GB2312" w:cs="仿宋_GB2312" w:hint="eastAsia"/>
          <w:sz w:val="32"/>
          <w:szCs w:val="32"/>
        </w:rPr>
        <w:t>发布。</w:t>
      </w:r>
      <w:r>
        <w:rPr>
          <w:rFonts w:ascii="仿宋_GB2312" w:eastAsia="仿宋_GB2312" w:hAnsi="仿宋_GB2312" w:cs="仿宋_GB2312" w:hint="eastAsia"/>
          <w:sz w:val="32"/>
          <w:szCs w:val="32"/>
        </w:rPr>
        <w:t>报名时间</w:t>
      </w:r>
      <w:r>
        <w:rPr>
          <w:rFonts w:ascii="仿宋_GB2312" w:eastAsia="仿宋_GB2312" w:hAnsi="仿宋_GB2312" w:cs="仿宋_GB2312"/>
          <w:sz w:val="32"/>
          <w:szCs w:val="32"/>
        </w:rPr>
        <w:t>为</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9:00</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17:00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p>
    <w:p w:rsidR="0088522F" w:rsidRDefault="00ED4D2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（二）报名与资格初审</w:t>
      </w:r>
    </w:p>
    <w:p w:rsidR="0088522F" w:rsidRDefault="00ED4D29">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为落实疫情防控有关措施减少人员流动，</w:t>
      </w:r>
      <w:hyperlink r:id="rId7" w:history="1">
        <w:r>
          <w:rPr>
            <w:rFonts w:ascii="仿宋_GB2312" w:eastAsia="仿宋_GB2312" w:hAnsi="仿宋_GB2312" w:cs="仿宋_GB2312" w:hint="eastAsia"/>
            <w:sz w:val="32"/>
            <w:szCs w:val="32"/>
          </w:rPr>
          <w:t>本次招聘采取网上报名方式进行。符合条件人员可通过将报名表、应聘简历、身份证、毕业证、学位证、资格证、学历认证报告</w:t>
        </w:r>
        <w:r>
          <w:rPr>
            <w:rFonts w:ascii="仿宋_GB2312" w:eastAsia="仿宋_GB2312" w:hAnsi="仿宋_GB2312" w:cs="仿宋_GB2312" w:hint="eastAsia"/>
            <w:sz w:val="32"/>
            <w:szCs w:val="32"/>
          </w:rPr>
          <w:t>原件的</w:t>
        </w:r>
        <w:r>
          <w:rPr>
            <w:rFonts w:ascii="仿宋_GB2312" w:eastAsia="仿宋_GB2312" w:hAnsi="仿宋_GB2312" w:cs="仿宋_GB2312" w:hint="eastAsia"/>
            <w:sz w:val="32"/>
            <w:szCs w:val="32"/>
          </w:rPr>
          <w:t>PDF</w:t>
        </w:r>
        <w:r>
          <w:rPr>
            <w:rFonts w:ascii="仿宋_GB2312" w:eastAsia="仿宋_GB2312" w:hAnsi="仿宋_GB2312" w:cs="仿宋_GB2312" w:hint="eastAsia"/>
            <w:sz w:val="32"/>
            <w:szCs w:val="32"/>
          </w:rPr>
          <w:t>格式扫描件发送至人事教育科邮箱（</w:t>
        </w:r>
        <w:r>
          <w:rPr>
            <w:rFonts w:ascii="Cambria" w:eastAsia="仿宋_GB2312" w:hAnsi="Cambria" w:cs="Cambria"/>
            <w:sz w:val="32"/>
            <w:szCs w:val="32"/>
          </w:rPr>
          <w:t>rkyyrsk@163.com</w:t>
        </w:r>
        <w:r>
          <w:rPr>
            <w:rFonts w:ascii="仿宋_GB2312" w:eastAsia="仿宋_GB2312" w:hAnsi="仿宋_GB2312" w:cs="仿宋_GB2312" w:hint="eastAsia"/>
            <w:sz w:val="32"/>
            <w:szCs w:val="32"/>
          </w:rPr>
          <w:t>）进行报名，邮件标题</w:t>
        </w:r>
        <w:r>
          <w:rPr>
            <w:rFonts w:ascii="仿宋_GB2312" w:eastAsia="仿宋_GB2312" w:hAnsi="仿宋_GB2312" w:cs="仿宋_GB2312" w:hint="eastAsia"/>
            <w:sz w:val="32"/>
            <w:szCs w:val="32"/>
          </w:rPr>
          <w:t>为“姓名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学历层次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报考岗位”</w:t>
        </w:r>
        <w:r>
          <w:rPr>
            <w:rFonts w:ascii="仿宋_GB2312" w:eastAsia="仿宋_GB2312" w:hAnsi="仿宋_GB2312" w:cs="仿宋_GB2312" w:hint="eastAsia"/>
            <w:sz w:val="32"/>
            <w:szCs w:val="32"/>
          </w:rPr>
          <w:t>。</w:t>
        </w:r>
      </w:hyperlink>
    </w:p>
    <w:p w:rsidR="0088522F" w:rsidRDefault="00ED4D29">
      <w:pPr>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经查验资格符合报名条件的，由人事教育科工作人员电话告知资格审核结果</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报名结束后，</w:t>
      </w:r>
      <w:r>
        <w:rPr>
          <w:rFonts w:ascii="仿宋_GB2312" w:eastAsia="仿宋_GB2312" w:hAnsi="仿宋_GB2312" w:cs="仿宋_GB2312" w:hint="eastAsia"/>
          <w:sz w:val="32"/>
          <w:szCs w:val="32"/>
        </w:rPr>
        <w:t>资格审核通过人数与岗位拟招聘人数的比例应达到</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，达不到比例要求的，相应核减或取消该岗位招聘计划</w:t>
      </w:r>
      <w:r>
        <w:rPr>
          <w:rFonts w:ascii="仿宋_GB2312" w:eastAsia="仿宋_GB2312" w:hAnsi="仿宋_GB2312" w:cs="仿宋_GB2312" w:hint="eastAsia"/>
          <w:sz w:val="32"/>
          <w:szCs w:val="32"/>
        </w:rPr>
        <w:t>。</w:t>
      </w:r>
    </w:p>
    <w:p w:rsidR="0088522F" w:rsidRDefault="00ED4D29">
      <w:pPr>
        <w:spacing w:line="560" w:lineRule="exact"/>
        <w:jc w:val="left"/>
        <w:rPr>
          <w:rFonts w:ascii="仿宋_GB2312" w:eastAsia="仿宋_GB2312" w:hAnsi="仿宋_GB2312" w:cs="仿宋_GB2312"/>
          <w:sz w:val="32"/>
          <w:szCs w:val="32"/>
        </w:rPr>
      </w:pPr>
      <w:r>
        <w:rPr>
          <w:rFonts w:ascii="仿宋_GB2312" w:eastAsia="仿宋_GB2312" w:hAnsi="仿宋_GB2312" w:cs="仿宋_GB2312"/>
          <w:sz w:val="32"/>
          <w:szCs w:val="32"/>
        </w:rPr>
        <w:lastRenderedPageBreak/>
        <w:t xml:space="preserve">    </w:t>
      </w:r>
      <w:r>
        <w:rPr>
          <w:rFonts w:ascii="仿宋_GB2312" w:eastAsia="仿宋_GB2312" w:hAnsi="仿宋_GB2312" w:cs="仿宋_GB2312"/>
          <w:sz w:val="32"/>
          <w:szCs w:val="32"/>
        </w:rPr>
        <w:t>报考人</w:t>
      </w:r>
      <w:r>
        <w:rPr>
          <w:rFonts w:ascii="仿宋_GB2312" w:eastAsia="仿宋_GB2312" w:hAnsi="仿宋_GB2312" w:cs="仿宋_GB2312"/>
          <w:sz w:val="32"/>
          <w:szCs w:val="32"/>
        </w:rPr>
        <w:t>员在</w:t>
      </w:r>
      <w:r>
        <w:rPr>
          <w:rFonts w:ascii="仿宋_GB2312" w:eastAsia="仿宋_GB2312" w:hAnsi="仿宋_GB2312" w:cs="仿宋_GB2312" w:hint="eastAsia"/>
          <w:sz w:val="32"/>
          <w:szCs w:val="32"/>
        </w:rPr>
        <w:t>考试时间公告（时间确定后在医院官网公告）后</w:t>
      </w:r>
      <w:r>
        <w:rPr>
          <w:rFonts w:ascii="仿宋_GB2312" w:eastAsia="仿宋_GB2312" w:hAnsi="仿宋_GB2312" w:cs="仿宋_GB2312"/>
          <w:sz w:val="32"/>
          <w:szCs w:val="32"/>
        </w:rPr>
        <w:t>自</w:t>
      </w:r>
      <w:r>
        <w:rPr>
          <w:rFonts w:ascii="仿宋_GB2312" w:eastAsia="仿宋_GB2312" w:hAnsi="仿宋_GB2312" w:cs="仿宋_GB2312"/>
          <w:sz w:val="32"/>
          <w:szCs w:val="32"/>
        </w:rPr>
        <w:t>行在</w:t>
      </w:r>
      <w:r>
        <w:rPr>
          <w:rFonts w:ascii="仿宋_GB2312" w:eastAsia="仿宋_GB2312" w:hAnsi="仿宋_GB2312" w:cs="仿宋_GB2312"/>
          <w:sz w:val="32"/>
          <w:szCs w:val="32"/>
        </w:rPr>
        <w:t>河南省洛阳荣康医院官网（</w:t>
      </w:r>
      <w:r>
        <w:rPr>
          <w:rFonts w:ascii="仿宋_GB2312" w:eastAsia="仿宋_GB2312" w:hAnsi="仿宋_GB2312" w:cs="仿宋_GB2312"/>
          <w:sz w:val="32"/>
          <w:szCs w:val="32"/>
        </w:rPr>
        <w:t>http://www.rongkang.com</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下载打印《河南省洛阳荣康医院</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年非在编人员招聘</w:t>
      </w:r>
      <w:r>
        <w:rPr>
          <w:rFonts w:ascii="仿宋_GB2312" w:eastAsia="仿宋_GB2312" w:hAnsi="仿宋_GB2312" w:cs="仿宋_GB2312"/>
          <w:sz w:val="32"/>
          <w:szCs w:val="32"/>
        </w:rPr>
        <w:t>考试准考证</w:t>
      </w:r>
      <w:r>
        <w:rPr>
          <w:rFonts w:ascii="Arial" w:eastAsia="Arial" w:hAnsi="Arial" w:cs="Arial"/>
          <w:color w:val="333333"/>
          <w:sz w:val="24"/>
          <w:shd w:val="clear" w:color="auto" w:fill="FFFFFF"/>
        </w:rPr>
        <w:t>》。</w:t>
      </w:r>
      <w:r>
        <w:rPr>
          <w:rFonts w:ascii="宋体" w:eastAsia="宋体" w:hAnsi="宋体" w:cs="宋体"/>
          <w:sz w:val="24"/>
        </w:rPr>
        <w:t xml:space="preserve"> </w:t>
      </w:r>
    </w:p>
    <w:p w:rsidR="0088522F" w:rsidRDefault="00ED4D2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（三）考试</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考试包括笔试、面试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安排一天时间内在医院内完成</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具体时间、地点以准考证为准。考生持准考证和本人有效期内的二代身份证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或有效期内的临时身份证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在规定时间、地点参加考试，两证不齐者不允许参加</w:t>
      </w:r>
      <w:r>
        <w:rPr>
          <w:rFonts w:ascii="仿宋_GB2312" w:eastAsia="仿宋_GB2312" w:hAnsi="仿宋_GB2312" w:cs="仿宋_GB2312"/>
          <w:sz w:val="32"/>
          <w:szCs w:val="32"/>
        </w:rPr>
        <w:t>考试</w:t>
      </w:r>
      <w:r>
        <w:rPr>
          <w:rFonts w:ascii="仿宋_GB2312" w:eastAsia="仿宋_GB2312" w:hAnsi="仿宋_GB2312" w:cs="仿宋_GB2312" w:hint="eastAsia"/>
          <w:sz w:val="32"/>
          <w:szCs w:val="32"/>
        </w:rPr>
        <w:t>。</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笔试。</w:t>
      </w:r>
      <w:r>
        <w:rPr>
          <w:rFonts w:ascii="仿宋_GB2312" w:eastAsia="仿宋_GB2312" w:hAnsi="仿宋_GB2312" w:cs="仿宋_GB2312" w:hint="eastAsia"/>
          <w:sz w:val="32"/>
          <w:szCs w:val="32"/>
        </w:rPr>
        <w:t>笔试采取统一命题，统一组织，统一评分的方式进行，满分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分，笔试主要考核应聘人员专业基础知识。笔试以闭卷方式在院内进行。</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面试。</w:t>
      </w:r>
      <w:r>
        <w:rPr>
          <w:rFonts w:ascii="仿宋_GB2312" w:eastAsia="仿宋_GB2312" w:hAnsi="仿宋_GB2312" w:cs="仿宋_GB2312" w:hint="eastAsia"/>
          <w:sz w:val="32"/>
          <w:szCs w:val="32"/>
        </w:rPr>
        <w:t>笔试结束后，考生直接进入面试环节</w:t>
      </w:r>
      <w:r>
        <w:rPr>
          <w:rFonts w:ascii="仿宋_GB2312" w:eastAsia="仿宋_GB2312" w:hAnsi="仿宋_GB2312" w:cs="仿宋_GB2312" w:hint="eastAsia"/>
          <w:sz w:val="32"/>
          <w:szCs w:val="32"/>
        </w:rPr>
        <w:t>。面试满分为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分。面试采取结构化面试方式进行。面试主要考核应聘人员的语言表达能力、分析判断能力等方面的综合素质。</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考试总成绩。考试总成绩满分为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分，考试总成绩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笔试成绩×</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面试成绩×</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，笔试成绩、面试成绩和总成绩均计算到小数点以后两位数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考试总成绩</w:t>
      </w:r>
      <w:r>
        <w:rPr>
          <w:rFonts w:ascii="仿宋_GB2312" w:eastAsia="仿宋_GB2312" w:hAnsi="仿宋_GB2312" w:cs="仿宋_GB2312" w:hint="eastAsia"/>
          <w:sz w:val="32"/>
          <w:szCs w:val="32"/>
        </w:rPr>
        <w:t>及时向报名人员</w:t>
      </w:r>
      <w:r>
        <w:rPr>
          <w:rFonts w:ascii="仿宋_GB2312" w:eastAsia="仿宋_GB2312" w:hAnsi="仿宋_GB2312" w:cs="仿宋_GB2312" w:hint="eastAsia"/>
          <w:sz w:val="32"/>
          <w:szCs w:val="32"/>
        </w:rPr>
        <w:t>公布。</w:t>
      </w:r>
    </w:p>
    <w:p w:rsidR="0088522F" w:rsidRDefault="00ED4D2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（四）体检</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根据考试总成绩从高到低的顺序按聘用</w:t>
      </w:r>
      <w:r>
        <w:rPr>
          <w:rFonts w:ascii="仿宋_GB2312" w:eastAsia="仿宋_GB2312" w:hAnsi="仿宋_GB2312" w:cs="仿宋_GB2312"/>
          <w:sz w:val="32"/>
          <w:szCs w:val="32"/>
        </w:rPr>
        <w:t>岗位</w:t>
      </w:r>
      <w:r>
        <w:rPr>
          <w:rFonts w:ascii="仿宋_GB2312" w:eastAsia="仿宋_GB2312" w:hAnsi="仿宋_GB2312" w:cs="仿宋_GB2312" w:hint="eastAsia"/>
          <w:sz w:val="32"/>
          <w:szCs w:val="32"/>
        </w:rPr>
        <w:t>人数</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的比例确定体检人员名单，若总成绩出现并列情况一并进入体检环节。体检标准参照国家公务员录用体检通用标准及有关规定执行，体</w:t>
      </w:r>
      <w:r>
        <w:rPr>
          <w:rFonts w:ascii="仿宋_GB2312" w:eastAsia="仿宋_GB2312" w:hAnsi="仿宋_GB2312" w:cs="仿宋_GB2312" w:hint="eastAsia"/>
          <w:sz w:val="32"/>
          <w:szCs w:val="32"/>
        </w:rPr>
        <w:lastRenderedPageBreak/>
        <w:t>检费用由考生自理，体检中若出现不合格者，经</w:t>
      </w:r>
      <w:r>
        <w:rPr>
          <w:rFonts w:ascii="仿宋_GB2312" w:eastAsia="仿宋_GB2312" w:hAnsi="仿宋_GB2312" w:cs="仿宋_GB2312"/>
          <w:sz w:val="32"/>
          <w:szCs w:val="32"/>
        </w:rPr>
        <w:t>医院</w:t>
      </w:r>
      <w:r>
        <w:rPr>
          <w:rFonts w:ascii="仿宋_GB2312" w:eastAsia="仿宋_GB2312" w:hAnsi="仿宋_GB2312" w:cs="仿宋_GB2312" w:hint="eastAsia"/>
          <w:sz w:val="32"/>
          <w:szCs w:val="32"/>
        </w:rPr>
        <w:t>公开</w:t>
      </w:r>
      <w:r>
        <w:rPr>
          <w:rFonts w:ascii="仿宋_GB2312" w:eastAsia="仿宋_GB2312" w:hAnsi="仿宋_GB2312" w:cs="仿宋_GB2312"/>
          <w:sz w:val="32"/>
          <w:szCs w:val="32"/>
        </w:rPr>
        <w:t>招聘</w:t>
      </w:r>
      <w:r>
        <w:rPr>
          <w:rFonts w:ascii="仿宋_GB2312" w:eastAsia="仿宋_GB2312" w:hAnsi="仿宋_GB2312" w:cs="仿宋_GB2312" w:hint="eastAsia"/>
          <w:sz w:val="32"/>
          <w:szCs w:val="32"/>
        </w:rPr>
        <w:t>工作领导小组同意可以递补，只递补一次。未按规定时间、地点参加体检的，视为自动放弃。</w:t>
      </w:r>
    </w:p>
    <w:p w:rsidR="0088522F" w:rsidRDefault="00ED4D2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（五）公示</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拟聘用人员名单在</w:t>
      </w:r>
      <w:r>
        <w:rPr>
          <w:rFonts w:ascii="仿宋_GB2312" w:eastAsia="仿宋_GB2312" w:hAnsi="仿宋_GB2312" w:cs="仿宋_GB2312"/>
          <w:sz w:val="32"/>
          <w:szCs w:val="32"/>
        </w:rPr>
        <w:t>河南省洛阳荣康医院官网（</w:t>
      </w:r>
      <w:r>
        <w:rPr>
          <w:rFonts w:ascii="仿宋_GB2312" w:eastAsia="仿宋_GB2312" w:hAnsi="仿宋_GB2312" w:cs="仿宋_GB2312"/>
          <w:sz w:val="32"/>
          <w:szCs w:val="32"/>
        </w:rPr>
        <w:t>http://www.rongkang.com</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公示，公示期为</w:t>
      </w:r>
      <w:r>
        <w:rPr>
          <w:rFonts w:ascii="仿宋_GB2312" w:eastAsia="仿宋_GB2312" w:hAnsi="仿宋_GB2312" w:cs="仿宋_GB2312" w:hint="eastAsia"/>
          <w:sz w:val="32"/>
          <w:szCs w:val="32"/>
        </w:rPr>
        <w:t>7</w:t>
      </w:r>
      <w:r>
        <w:rPr>
          <w:rFonts w:ascii="仿宋_GB2312" w:eastAsia="仿宋_GB2312" w:hAnsi="仿宋_GB2312" w:cs="仿宋_GB2312"/>
          <w:sz w:val="32"/>
          <w:szCs w:val="32"/>
        </w:rPr>
        <w:t>天</w:t>
      </w:r>
      <w:r>
        <w:rPr>
          <w:rFonts w:ascii="仿宋_GB2312" w:eastAsia="仿宋_GB2312" w:hAnsi="仿宋_GB2312" w:cs="仿宋_GB2312" w:hint="eastAsia"/>
          <w:sz w:val="32"/>
          <w:szCs w:val="32"/>
        </w:rPr>
        <w:t>。对公示无异议的人员，按规定办理相关聘用手续。</w:t>
      </w:r>
      <w:r>
        <w:rPr>
          <w:rFonts w:ascii="仿宋_GB2312" w:eastAsia="仿宋_GB2312" w:hAnsi="仿宋_GB2312" w:cs="仿宋_GB2312"/>
          <w:sz w:val="32"/>
          <w:szCs w:val="32"/>
        </w:rPr>
        <w:t xml:space="preserve"> </w:t>
      </w:r>
    </w:p>
    <w:p w:rsidR="0088522F" w:rsidRDefault="00ED4D29">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（六）</w:t>
      </w:r>
      <w:r>
        <w:rPr>
          <w:rFonts w:ascii="楷体" w:eastAsia="楷体" w:hAnsi="楷体" w:cs="楷体"/>
          <w:sz w:val="32"/>
          <w:szCs w:val="32"/>
        </w:rPr>
        <w:t>入职</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拟</w:t>
      </w:r>
      <w:r>
        <w:rPr>
          <w:rFonts w:ascii="仿宋_GB2312" w:eastAsia="仿宋_GB2312" w:hAnsi="仿宋_GB2312" w:cs="仿宋_GB2312" w:hint="eastAsia"/>
          <w:sz w:val="32"/>
          <w:szCs w:val="32"/>
        </w:rPr>
        <w:t>聘用</w:t>
      </w:r>
      <w:r>
        <w:rPr>
          <w:rFonts w:ascii="仿宋_GB2312" w:eastAsia="仿宋_GB2312" w:hAnsi="仿宋_GB2312" w:cs="仿宋_GB2312"/>
          <w:sz w:val="32"/>
          <w:szCs w:val="32"/>
        </w:rPr>
        <w:t>人员经公示，没有投诉、经查投诉不实或投诉属实但不影响入职，且不违反国家、省事业单位招聘有关规定的，</w:t>
      </w:r>
      <w:r>
        <w:rPr>
          <w:rFonts w:ascii="仿宋_GB2312" w:eastAsia="仿宋_GB2312" w:hAnsi="仿宋_GB2312" w:cs="仿宋_GB2312" w:hint="eastAsia"/>
          <w:sz w:val="32"/>
          <w:szCs w:val="32"/>
        </w:rPr>
        <w:t>根据考试成绩从高到低确定聘用人员名单，按照编外劳务派遣用工形式办理有关手续。</w:t>
      </w:r>
    </w:p>
    <w:p w:rsidR="0088522F" w:rsidRDefault="00ED4D29">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w:t>
      </w:r>
      <w:r>
        <w:rPr>
          <w:rFonts w:ascii="楷体" w:eastAsia="楷体" w:hAnsi="楷体" w:cs="楷体"/>
          <w:sz w:val="32"/>
          <w:szCs w:val="32"/>
        </w:rPr>
        <w:t>（七）薪酬待遇</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新聘用人员试用期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个月，期间</w:t>
      </w:r>
      <w:r>
        <w:rPr>
          <w:rFonts w:ascii="仿宋_GB2312" w:eastAsia="仿宋_GB2312" w:hAnsi="仿宋_GB2312" w:cs="仿宋_GB2312" w:hint="eastAsia"/>
          <w:sz w:val="32"/>
          <w:szCs w:val="32"/>
        </w:rPr>
        <w:t>工资福利待遇按国家和省有关规定执行。最低服务期限为三年。</w:t>
      </w:r>
      <w:r>
        <w:rPr>
          <w:rFonts w:ascii="仿宋_GB2312" w:eastAsia="仿宋_GB2312" w:hAnsi="仿宋_GB2312" w:cs="仿宋_GB2312" w:hint="eastAsia"/>
          <w:sz w:val="32"/>
          <w:szCs w:val="32"/>
        </w:rPr>
        <w:t xml:space="preserve"> </w:t>
      </w:r>
    </w:p>
    <w:p w:rsidR="0088522F" w:rsidRDefault="00ED4D29">
      <w:pPr>
        <w:spacing w:line="560" w:lineRule="exact"/>
        <w:ind w:left="630"/>
        <w:rPr>
          <w:rFonts w:ascii="楷体" w:eastAsia="楷体" w:hAnsi="楷体" w:cs="楷体"/>
          <w:sz w:val="32"/>
          <w:szCs w:val="32"/>
        </w:rPr>
      </w:pPr>
      <w:r>
        <w:rPr>
          <w:rFonts w:ascii="楷体" w:eastAsia="楷体" w:hAnsi="楷体" w:cs="楷体" w:hint="eastAsia"/>
          <w:sz w:val="32"/>
          <w:szCs w:val="32"/>
        </w:rPr>
        <w:t>（八）其它事项</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本次招聘中未聘用人员信息将录入医院储备人才库。</w:t>
      </w:r>
    </w:p>
    <w:p w:rsidR="0088522F" w:rsidRDefault="00ED4D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w:t>
      </w:r>
      <w:r>
        <w:rPr>
          <w:rFonts w:ascii="黑体" w:eastAsia="黑体" w:hAnsi="黑体" w:cs="黑体" w:hint="eastAsia"/>
          <w:sz w:val="32"/>
          <w:szCs w:val="32"/>
        </w:rPr>
        <w:t>、</w:t>
      </w:r>
      <w:r>
        <w:rPr>
          <w:rFonts w:ascii="黑体" w:eastAsia="黑体" w:hAnsi="黑体" w:cs="黑体" w:hint="eastAsia"/>
          <w:sz w:val="32"/>
          <w:szCs w:val="32"/>
        </w:rPr>
        <w:t>疫情防控有关要求</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根据新冠肺炎疫情防控有关规定，考生凭本人有效居民身份证、准考证、考前</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小时内新冠病毒核酸检测阴性证明纸质版，同时提供电子健康通行码绿码、通信大数据行程卡绿卡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通过手机展示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进入考点。请广大考生做好考前准备及自我健康管理，</w:t>
      </w:r>
      <w:r>
        <w:rPr>
          <w:rFonts w:ascii="仿宋_GB2312" w:eastAsia="仿宋_GB2312" w:hAnsi="仿宋_GB2312" w:cs="仿宋_GB2312" w:hint="eastAsia"/>
          <w:sz w:val="32"/>
          <w:szCs w:val="32"/>
        </w:rPr>
        <w:lastRenderedPageBreak/>
        <w:t>以免影响</w:t>
      </w:r>
      <w:r>
        <w:rPr>
          <w:rFonts w:ascii="仿宋_GB2312" w:eastAsia="仿宋_GB2312" w:hAnsi="仿宋_GB2312" w:cs="仿宋_GB2312"/>
          <w:sz w:val="32"/>
          <w:szCs w:val="32"/>
        </w:rPr>
        <w:t>考</w:t>
      </w:r>
      <w:r>
        <w:rPr>
          <w:rFonts w:ascii="仿宋_GB2312" w:eastAsia="仿宋_GB2312" w:hAnsi="仿宋_GB2312" w:cs="仿宋_GB2312" w:hint="eastAsia"/>
          <w:sz w:val="32"/>
          <w:szCs w:val="32"/>
        </w:rPr>
        <w:t>试。</w:t>
      </w:r>
      <w:r>
        <w:rPr>
          <w:rFonts w:ascii="仿宋_GB2312" w:eastAsia="仿宋_GB2312" w:hAnsi="仿宋_GB2312" w:cs="仿宋_GB2312" w:hint="eastAsia"/>
          <w:sz w:val="32"/>
          <w:szCs w:val="32"/>
        </w:rPr>
        <w:t xml:space="preserve"> </w:t>
      </w:r>
    </w:p>
    <w:p w:rsidR="0088522F" w:rsidRDefault="00ED4D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w:t>
      </w:r>
      <w:r>
        <w:rPr>
          <w:rFonts w:ascii="黑体" w:eastAsia="黑体" w:hAnsi="黑体" w:cs="黑体" w:hint="eastAsia"/>
          <w:sz w:val="32"/>
          <w:szCs w:val="32"/>
        </w:rPr>
        <w:t>纪律与监督</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医院纪检监察部门负责监督招聘</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全过程，对举报和申诉进行调查处理。对违反招聘</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纪律的工作人员，视情节轻重，给予相应的处理。所有考生在招聘考试过程中，要认真遵守招聘工作各项纪律，对考试过程中有作弊行为、弄虚作假或违反考试纪律的考生，一经</w:t>
      </w:r>
      <w:r>
        <w:rPr>
          <w:rFonts w:ascii="仿宋_GB2312" w:eastAsia="仿宋_GB2312" w:hAnsi="仿宋_GB2312" w:cs="仿宋_GB2312" w:hint="eastAsia"/>
          <w:sz w:val="32"/>
          <w:szCs w:val="32"/>
        </w:rPr>
        <w:t>查实，取消考试和聘用资格，并按《事业单位公开招聘违纪违规行为处理规定》处理。</w:t>
      </w:r>
    </w:p>
    <w:p w:rsidR="0088522F" w:rsidRDefault="00ED4D2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七、其它事项</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资格审查贯穿招聘工作的全过程，如发现考生有弄虚作假或违反招聘规定的，取消其聘用资格。</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聘用人员由</w:t>
      </w:r>
      <w:r>
        <w:rPr>
          <w:rFonts w:ascii="仿宋_GB2312" w:eastAsia="仿宋_GB2312" w:hAnsi="仿宋_GB2312" w:cs="仿宋_GB2312"/>
          <w:sz w:val="32"/>
          <w:szCs w:val="32"/>
        </w:rPr>
        <w:t>医院</w:t>
      </w:r>
      <w:r>
        <w:rPr>
          <w:rFonts w:ascii="仿宋_GB2312" w:eastAsia="仿宋_GB2312" w:hAnsi="仿宋_GB2312" w:cs="仿宋_GB2312" w:hint="eastAsia"/>
          <w:sz w:val="32"/>
          <w:szCs w:val="32"/>
        </w:rPr>
        <w:t>根据岗位空缺情况进行调配。不服从分配的人员，取消其聘用资格。</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应聘人员在招聘过程中所留联系电话应保持畅通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早上</w:t>
      </w:r>
      <w:r>
        <w:rPr>
          <w:rFonts w:ascii="仿宋_GB2312" w:eastAsia="仿宋_GB2312" w:hAnsi="仿宋_GB2312" w:cs="仿宋_GB2312" w:hint="eastAsia"/>
          <w:sz w:val="32"/>
          <w:szCs w:val="32"/>
        </w:rPr>
        <w:t>6:00</w:t>
      </w:r>
      <w:r>
        <w:rPr>
          <w:rFonts w:ascii="仿宋_GB2312" w:eastAsia="仿宋_GB2312" w:hAnsi="仿宋_GB2312" w:cs="仿宋_GB2312" w:hint="eastAsia"/>
          <w:sz w:val="32"/>
          <w:szCs w:val="32"/>
        </w:rPr>
        <w:t>—晚上</w:t>
      </w:r>
      <w:r>
        <w:rPr>
          <w:rFonts w:ascii="仿宋_GB2312" w:eastAsia="仿宋_GB2312" w:hAnsi="仿宋_GB2312" w:cs="仿宋_GB2312" w:hint="eastAsia"/>
          <w:sz w:val="32"/>
          <w:szCs w:val="32"/>
        </w:rPr>
        <w:t>22:00)</w:t>
      </w:r>
      <w:r>
        <w:rPr>
          <w:rFonts w:ascii="仿宋_GB2312" w:eastAsia="仿宋_GB2312" w:hAnsi="仿宋_GB2312" w:cs="仿宋_GB2312" w:hint="eastAsia"/>
          <w:sz w:val="32"/>
          <w:szCs w:val="32"/>
        </w:rPr>
        <w:t>。确定聘用人员应在规定时间内到</w:t>
      </w:r>
      <w:r>
        <w:rPr>
          <w:rFonts w:ascii="仿宋_GB2312" w:eastAsia="仿宋_GB2312" w:hAnsi="仿宋_GB2312" w:cs="仿宋_GB2312"/>
          <w:sz w:val="32"/>
          <w:szCs w:val="32"/>
        </w:rPr>
        <w:t>医院</w:t>
      </w:r>
      <w:r>
        <w:rPr>
          <w:rFonts w:ascii="仿宋_GB2312" w:eastAsia="仿宋_GB2312" w:hAnsi="仿宋_GB2312" w:cs="仿宋_GB2312" w:hint="eastAsia"/>
          <w:sz w:val="32"/>
          <w:szCs w:val="32"/>
        </w:rPr>
        <w:t>人事教育科报到，对逾期不到者，取消聘用资格。</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医院</w:t>
      </w:r>
      <w:r>
        <w:rPr>
          <w:rFonts w:ascii="仿宋_GB2312" w:eastAsia="仿宋_GB2312" w:hAnsi="仿宋_GB2312" w:cs="仿宋_GB2312" w:hint="eastAsia"/>
          <w:sz w:val="32"/>
          <w:szCs w:val="32"/>
        </w:rPr>
        <w:t>不组织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不委托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开设任何和考试有关的培训班和辅导班，不印制任何和考试有关的辅导资料。</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本公告最终解释权归</w:t>
      </w:r>
      <w:r>
        <w:rPr>
          <w:rFonts w:ascii="仿宋_GB2312" w:eastAsia="仿宋_GB2312" w:hAnsi="仿宋_GB2312" w:cs="仿宋_GB2312"/>
          <w:sz w:val="32"/>
          <w:szCs w:val="32"/>
        </w:rPr>
        <w:t>河南省洛阳荣康医院公开招聘</w:t>
      </w:r>
      <w:r>
        <w:rPr>
          <w:rFonts w:ascii="仿宋_GB2312" w:eastAsia="仿宋_GB2312" w:hAnsi="仿宋_GB2312" w:cs="仿宋_GB2312" w:hint="eastAsia"/>
          <w:sz w:val="32"/>
          <w:szCs w:val="32"/>
        </w:rPr>
        <w:t>工作领导小组，未尽事宜按照国家和省有关规定执行。</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咨询电话：</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0379-63769899</w:t>
      </w:r>
      <w:r>
        <w:rPr>
          <w:rFonts w:ascii="仿宋_GB2312" w:eastAsia="仿宋_GB2312" w:hint="eastAsia"/>
          <w:sz w:val="32"/>
          <w:szCs w:val="32"/>
        </w:rPr>
        <w:t>、</w:t>
      </w:r>
      <w:r>
        <w:rPr>
          <w:rFonts w:ascii="仿宋_GB2312" w:eastAsia="仿宋_GB2312" w:hint="eastAsia"/>
          <w:sz w:val="32"/>
          <w:szCs w:val="32"/>
        </w:rPr>
        <w:t>63787803</w:t>
      </w:r>
      <w:r>
        <w:rPr>
          <w:rFonts w:ascii="仿宋_GB2312" w:eastAsia="仿宋_GB2312" w:hAnsi="仿宋_GB2312" w:cs="仿宋_GB2312" w:hint="eastAsia"/>
          <w:sz w:val="32"/>
          <w:szCs w:val="32"/>
        </w:rPr>
        <w:t>（河南省洛阳荣康医院人事教育</w:t>
      </w:r>
      <w:r>
        <w:rPr>
          <w:rFonts w:ascii="仿宋_GB2312" w:eastAsia="仿宋_GB2312" w:hAnsi="仿宋_GB2312" w:cs="仿宋_GB2312" w:hint="eastAsia"/>
          <w:sz w:val="32"/>
          <w:szCs w:val="32"/>
        </w:rPr>
        <w:lastRenderedPageBreak/>
        <w:t>科）</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监督电话：</w:t>
      </w: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0379-</w:t>
      </w:r>
      <w:r>
        <w:rPr>
          <w:rFonts w:ascii="仿宋_GB2312" w:eastAsia="仿宋_GB2312" w:hint="eastAsia"/>
          <w:sz w:val="32"/>
          <w:szCs w:val="32"/>
        </w:rPr>
        <w:t>63769950</w:t>
      </w:r>
      <w:r>
        <w:rPr>
          <w:rFonts w:ascii="仿宋_GB2312" w:eastAsia="仿宋_GB2312" w:hint="eastAsia"/>
          <w:sz w:val="32"/>
          <w:szCs w:val="32"/>
        </w:rPr>
        <w:t>（</w:t>
      </w:r>
      <w:r>
        <w:rPr>
          <w:rFonts w:ascii="仿宋_GB2312" w:eastAsia="仿宋_GB2312" w:hAnsi="仿宋_GB2312" w:cs="仿宋_GB2312" w:hint="eastAsia"/>
          <w:sz w:val="32"/>
          <w:szCs w:val="32"/>
        </w:rPr>
        <w:t>河南省洛阳荣康医院纪检监察室）</w:t>
      </w:r>
    </w:p>
    <w:p w:rsidR="0088522F" w:rsidRDefault="0088522F">
      <w:pPr>
        <w:spacing w:line="560" w:lineRule="exact"/>
        <w:ind w:firstLineChars="200" w:firstLine="640"/>
        <w:rPr>
          <w:rFonts w:ascii="仿宋_GB2312" w:eastAsia="仿宋_GB2312" w:hAnsi="仿宋_GB2312" w:cs="仿宋_GB2312"/>
          <w:sz w:val="32"/>
          <w:szCs w:val="32"/>
        </w:rPr>
      </w:pPr>
    </w:p>
    <w:p w:rsidR="0088522F" w:rsidRDefault="00ED4D2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应聘</w:t>
      </w:r>
      <w:r>
        <w:rPr>
          <w:rFonts w:ascii="仿宋_GB2312" w:eastAsia="仿宋_GB2312" w:hAnsi="仿宋_GB2312" w:cs="仿宋_GB2312" w:hint="eastAsia"/>
          <w:sz w:val="32"/>
          <w:szCs w:val="32"/>
        </w:rPr>
        <w:t>报名表</w:t>
      </w:r>
    </w:p>
    <w:p w:rsidR="0088522F" w:rsidRDefault="0088522F">
      <w:pPr>
        <w:spacing w:line="560" w:lineRule="exact"/>
        <w:ind w:firstLineChars="200" w:firstLine="640"/>
        <w:rPr>
          <w:rFonts w:ascii="仿宋_GB2312" w:eastAsia="仿宋_GB2312" w:hAnsi="仿宋_GB2312" w:cs="仿宋_GB2312"/>
          <w:sz w:val="32"/>
          <w:szCs w:val="32"/>
        </w:rPr>
      </w:pPr>
    </w:p>
    <w:p w:rsidR="0088522F" w:rsidRDefault="0088522F">
      <w:pPr>
        <w:spacing w:line="560" w:lineRule="exact"/>
        <w:ind w:firstLineChars="200" w:firstLine="640"/>
        <w:rPr>
          <w:rFonts w:ascii="仿宋_GB2312" w:eastAsia="仿宋_GB2312" w:hAnsi="仿宋_GB2312" w:cs="仿宋_GB2312"/>
          <w:sz w:val="32"/>
          <w:szCs w:val="32"/>
        </w:rPr>
      </w:pPr>
    </w:p>
    <w:p w:rsidR="0088522F" w:rsidRDefault="0088522F">
      <w:pPr>
        <w:spacing w:line="560" w:lineRule="exact"/>
        <w:ind w:firstLineChars="200" w:firstLine="640"/>
        <w:rPr>
          <w:rFonts w:ascii="仿宋_GB2312" w:eastAsia="仿宋_GB2312" w:hAnsi="仿宋_GB2312" w:cs="仿宋_GB2312"/>
          <w:sz w:val="32"/>
          <w:szCs w:val="32"/>
        </w:rPr>
      </w:pPr>
    </w:p>
    <w:p w:rsidR="0088522F" w:rsidRDefault="00ED4D29">
      <w:pPr>
        <w:spacing w:line="560" w:lineRule="exact"/>
        <w:ind w:firstLineChars="1500" w:firstLine="4800"/>
        <w:rPr>
          <w:rFonts w:ascii="仿宋_GB2312" w:eastAsia="仿宋_GB2312" w:hAnsi="仿宋_GB2312" w:cs="仿宋_GB2312"/>
          <w:sz w:val="32"/>
          <w:szCs w:val="32"/>
        </w:rPr>
        <w:sectPr w:rsidR="0088522F">
          <w:footerReference w:type="even" r:id="rId8"/>
          <w:footerReference w:type="default" r:id="rId9"/>
          <w:pgSz w:w="11906" w:h="16838"/>
          <w:pgMar w:top="2098" w:right="1474" w:bottom="1985" w:left="1587" w:header="851" w:footer="992" w:gutter="0"/>
          <w:pgNumType w:fmt="numberInDash"/>
          <w:cols w:space="720"/>
          <w:docGrid w:type="lines" w:linePitch="312"/>
        </w:sect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p>
    <w:p w:rsidR="0088522F" w:rsidRDefault="00ED4D29">
      <w:pPr>
        <w:rPr>
          <w:rFonts w:ascii="黑体" w:eastAsia="黑体" w:hAnsi="黑体" w:cs="黑体"/>
          <w:sz w:val="32"/>
          <w:szCs w:val="32"/>
        </w:rPr>
      </w:pPr>
      <w:r>
        <w:rPr>
          <w:rFonts w:ascii="黑体" w:eastAsia="黑体" w:hAnsi="黑体" w:cs="黑体" w:hint="eastAsia"/>
          <w:sz w:val="32"/>
          <w:szCs w:val="32"/>
        </w:rPr>
        <w:lastRenderedPageBreak/>
        <w:t>附件</w:t>
      </w:r>
    </w:p>
    <w:p w:rsidR="0088522F" w:rsidRDefault="00ED4D2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应聘</w:t>
      </w:r>
      <w:r>
        <w:rPr>
          <w:rFonts w:ascii="方正小标宋简体" w:eastAsia="方正小标宋简体" w:hAnsi="方正小标宋简体" w:cs="方正小标宋简体" w:hint="eastAsia"/>
          <w:sz w:val="44"/>
          <w:szCs w:val="44"/>
        </w:rPr>
        <w:t>报名表</w:t>
      </w:r>
    </w:p>
    <w:p w:rsidR="0088522F" w:rsidRDefault="00ED4D29">
      <w:r>
        <w:rPr>
          <w:rFonts w:ascii="仿宋" w:eastAsia="仿宋" w:hAnsi="仿宋" w:cs="仿宋" w:hint="eastAsia"/>
          <w:sz w:val="32"/>
          <w:szCs w:val="32"/>
        </w:rPr>
        <w:t>应聘</w:t>
      </w:r>
      <w:r>
        <w:rPr>
          <w:rFonts w:ascii="仿宋" w:eastAsia="仿宋" w:hAnsi="仿宋" w:cs="仿宋" w:hint="eastAsia"/>
          <w:sz w:val="32"/>
          <w:szCs w:val="32"/>
        </w:rPr>
        <w:t>岗位：</w:t>
      </w:r>
      <w:r>
        <w:rPr>
          <w:rFonts w:ascii="仿宋" w:eastAsia="仿宋" w:hAnsi="仿宋" w:cs="仿宋" w:hint="eastAsia"/>
          <w:sz w:val="32"/>
          <w:szCs w:val="32"/>
        </w:rPr>
        <w:t>  </w:t>
      </w:r>
      <w:r>
        <w:rPr>
          <w:rFonts w:hint="eastAsia"/>
        </w:rPr>
        <w:t>                     </w:t>
      </w:r>
    </w:p>
    <w:tbl>
      <w:tblPr>
        <w:tblW w:w="10095" w:type="dxa"/>
        <w:jc w:val="center"/>
        <w:tblLayout w:type="fixed"/>
        <w:tblCellMar>
          <w:left w:w="0" w:type="dxa"/>
          <w:right w:w="0" w:type="dxa"/>
        </w:tblCellMar>
        <w:tblLook w:val="04A0" w:firstRow="1" w:lastRow="0" w:firstColumn="1" w:lastColumn="0" w:noHBand="0" w:noVBand="1"/>
      </w:tblPr>
      <w:tblGrid>
        <w:gridCol w:w="574"/>
        <w:gridCol w:w="361"/>
        <w:gridCol w:w="1143"/>
        <w:gridCol w:w="784"/>
        <w:gridCol w:w="778"/>
        <w:gridCol w:w="926"/>
        <w:gridCol w:w="436"/>
        <w:gridCol w:w="825"/>
        <w:gridCol w:w="916"/>
        <w:gridCol w:w="796"/>
        <w:gridCol w:w="796"/>
        <w:gridCol w:w="1760"/>
      </w:tblGrid>
      <w:tr w:rsidR="0088522F">
        <w:trPr>
          <w:trHeight w:hRule="exact" w:val="567"/>
          <w:jc w:val="center"/>
        </w:trPr>
        <w:tc>
          <w:tcPr>
            <w:tcW w:w="10095" w:type="dxa"/>
            <w:gridSpan w:val="12"/>
            <w:tcBorders>
              <w:top w:val="single" w:sz="8" w:space="0" w:color="auto"/>
              <w:left w:val="single" w:sz="8" w:space="0" w:color="auto"/>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94" w:lineRule="atLeast"/>
              <w:jc w:val="center"/>
              <w:rPr>
                <w:rFonts w:cs="Calibri"/>
                <w:sz w:val="21"/>
                <w:szCs w:val="21"/>
              </w:rPr>
            </w:pPr>
            <w:r>
              <w:rPr>
                <w:rFonts w:ascii="黑体" w:eastAsia="黑体" w:cs="黑体"/>
              </w:rPr>
              <w:t>一、申请人基本信息</w:t>
            </w:r>
          </w:p>
        </w:tc>
      </w:tr>
      <w:tr w:rsidR="0088522F">
        <w:trPr>
          <w:trHeight w:hRule="exact" w:val="567"/>
          <w:jc w:val="center"/>
        </w:trPr>
        <w:tc>
          <w:tcPr>
            <w:tcW w:w="935" w:type="dxa"/>
            <w:gridSpan w:val="2"/>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姓名</w:t>
            </w:r>
          </w:p>
        </w:tc>
        <w:tc>
          <w:tcPr>
            <w:tcW w:w="1143"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784"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性别</w:t>
            </w:r>
          </w:p>
        </w:tc>
        <w:tc>
          <w:tcPr>
            <w:tcW w:w="778"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92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出生</w:t>
            </w:r>
          </w:p>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日期</w:t>
            </w:r>
          </w:p>
        </w:tc>
        <w:tc>
          <w:tcPr>
            <w:tcW w:w="2177" w:type="dxa"/>
            <w:gridSpan w:val="3"/>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wordWrap w:val="0"/>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79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民族</w:t>
            </w:r>
          </w:p>
        </w:tc>
        <w:tc>
          <w:tcPr>
            <w:tcW w:w="79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760" w:type="dxa"/>
            <w:vMerge w:val="restart"/>
            <w:tcBorders>
              <w:top w:val="nil"/>
              <w:left w:val="nil"/>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本人照片</w:t>
            </w:r>
          </w:p>
        </w:tc>
      </w:tr>
      <w:tr w:rsidR="0088522F">
        <w:trPr>
          <w:trHeight w:hRule="exact" w:val="567"/>
          <w:jc w:val="center"/>
        </w:trPr>
        <w:tc>
          <w:tcPr>
            <w:tcW w:w="935" w:type="dxa"/>
            <w:gridSpan w:val="2"/>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婚否</w:t>
            </w:r>
          </w:p>
        </w:tc>
        <w:tc>
          <w:tcPr>
            <w:tcW w:w="1143"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562" w:type="dxa"/>
            <w:gridSpan w:val="2"/>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政治面貌</w:t>
            </w:r>
          </w:p>
        </w:tc>
        <w:tc>
          <w:tcPr>
            <w:tcW w:w="92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261" w:type="dxa"/>
            <w:gridSpan w:val="2"/>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籍贯</w:t>
            </w:r>
          </w:p>
        </w:tc>
        <w:tc>
          <w:tcPr>
            <w:tcW w:w="2508" w:type="dxa"/>
            <w:gridSpan w:val="3"/>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760" w:type="dxa"/>
            <w:vMerge/>
            <w:tcBorders>
              <w:left w:val="nil"/>
              <w:right w:val="single" w:sz="8" w:space="0" w:color="auto"/>
            </w:tcBorders>
            <w:noWrap/>
            <w:tcMar>
              <w:left w:w="108" w:type="dxa"/>
              <w:right w:w="108" w:type="dxa"/>
            </w:tcMar>
            <w:vAlign w:val="center"/>
          </w:tcPr>
          <w:p w:rsidR="0088522F" w:rsidRDefault="0088522F">
            <w:pPr>
              <w:spacing w:line="260" w:lineRule="exact"/>
              <w:rPr>
                <w:rFonts w:ascii="宋体"/>
                <w:szCs w:val="21"/>
              </w:rPr>
            </w:pPr>
          </w:p>
        </w:tc>
      </w:tr>
      <w:tr w:rsidR="0088522F">
        <w:trPr>
          <w:trHeight w:hRule="exact" w:val="567"/>
          <w:jc w:val="center"/>
        </w:trPr>
        <w:tc>
          <w:tcPr>
            <w:tcW w:w="935" w:type="dxa"/>
            <w:gridSpan w:val="2"/>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spacing w:val="-8"/>
              </w:rPr>
              <w:t>学历</w:t>
            </w:r>
          </w:p>
        </w:tc>
        <w:tc>
          <w:tcPr>
            <w:tcW w:w="1143"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562" w:type="dxa"/>
            <w:gridSpan w:val="2"/>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学位</w:t>
            </w:r>
          </w:p>
        </w:tc>
        <w:tc>
          <w:tcPr>
            <w:tcW w:w="92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261" w:type="dxa"/>
            <w:gridSpan w:val="2"/>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所学专业</w:t>
            </w:r>
          </w:p>
        </w:tc>
        <w:tc>
          <w:tcPr>
            <w:tcW w:w="2508" w:type="dxa"/>
            <w:gridSpan w:val="3"/>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760" w:type="dxa"/>
            <w:vMerge/>
            <w:tcBorders>
              <w:left w:val="nil"/>
              <w:bottom w:val="single" w:sz="8" w:space="0" w:color="auto"/>
              <w:right w:val="single" w:sz="8" w:space="0" w:color="auto"/>
            </w:tcBorders>
            <w:noWrap/>
            <w:tcMar>
              <w:left w:w="108" w:type="dxa"/>
              <w:right w:w="108" w:type="dxa"/>
            </w:tcMar>
            <w:vAlign w:val="center"/>
          </w:tcPr>
          <w:p w:rsidR="0088522F" w:rsidRDefault="0088522F">
            <w:pPr>
              <w:spacing w:line="260" w:lineRule="exact"/>
              <w:rPr>
                <w:rFonts w:ascii="宋体"/>
                <w:szCs w:val="21"/>
              </w:rPr>
            </w:pPr>
          </w:p>
        </w:tc>
      </w:tr>
      <w:tr w:rsidR="0088522F">
        <w:trPr>
          <w:trHeight w:hRule="exact" w:val="567"/>
          <w:jc w:val="center"/>
        </w:trPr>
        <w:tc>
          <w:tcPr>
            <w:tcW w:w="3640" w:type="dxa"/>
            <w:gridSpan w:val="5"/>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执业和任职资格情况及取得时间</w:t>
            </w:r>
          </w:p>
        </w:tc>
        <w:tc>
          <w:tcPr>
            <w:tcW w:w="4695" w:type="dxa"/>
            <w:gridSpan w:val="6"/>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760" w:type="dxa"/>
            <w:vMerge/>
            <w:tcBorders>
              <w:top w:val="nil"/>
              <w:left w:val="nil"/>
              <w:bottom w:val="single" w:sz="8" w:space="0" w:color="auto"/>
              <w:right w:val="single" w:sz="8" w:space="0" w:color="auto"/>
            </w:tcBorders>
            <w:noWrap/>
            <w:tcMar>
              <w:left w:w="108" w:type="dxa"/>
              <w:right w:w="108" w:type="dxa"/>
            </w:tcMar>
            <w:vAlign w:val="center"/>
          </w:tcPr>
          <w:p w:rsidR="0088522F" w:rsidRDefault="0088522F">
            <w:pPr>
              <w:spacing w:line="260" w:lineRule="exact"/>
              <w:rPr>
                <w:rFonts w:ascii="宋体"/>
                <w:szCs w:val="21"/>
              </w:rPr>
            </w:pPr>
          </w:p>
        </w:tc>
      </w:tr>
      <w:tr w:rsidR="0088522F">
        <w:trPr>
          <w:trHeight w:hRule="exact" w:val="567"/>
          <w:jc w:val="center"/>
        </w:trPr>
        <w:tc>
          <w:tcPr>
            <w:tcW w:w="935" w:type="dxa"/>
            <w:gridSpan w:val="2"/>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健康状况</w:t>
            </w:r>
          </w:p>
        </w:tc>
        <w:tc>
          <w:tcPr>
            <w:tcW w:w="1143" w:type="dxa"/>
            <w:tcBorders>
              <w:top w:val="nil"/>
              <w:left w:val="nil"/>
              <w:bottom w:val="single" w:sz="8" w:space="0" w:color="auto"/>
              <w:right w:val="single" w:sz="4"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p w:rsidR="0088522F" w:rsidRDefault="0088522F">
            <w:pPr>
              <w:pStyle w:val="a4"/>
              <w:spacing w:before="0" w:beforeAutospacing="0" w:after="0" w:afterAutospacing="0" w:line="260" w:lineRule="exact"/>
              <w:jc w:val="center"/>
              <w:rPr>
                <w:rFonts w:cs="Calibri"/>
                <w:sz w:val="21"/>
                <w:szCs w:val="21"/>
              </w:rPr>
            </w:pPr>
          </w:p>
        </w:tc>
        <w:tc>
          <w:tcPr>
            <w:tcW w:w="1562" w:type="dxa"/>
            <w:gridSpan w:val="2"/>
            <w:tcBorders>
              <w:top w:val="nil"/>
              <w:left w:val="single" w:sz="4" w:space="0" w:color="auto"/>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ascii="仿宋" w:eastAsia="仿宋" w:hAnsi="仿宋" w:cs="仿宋"/>
              </w:rPr>
            </w:pPr>
            <w:r>
              <w:rPr>
                <w:rFonts w:ascii="仿宋" w:eastAsia="仿宋" w:hAnsi="仿宋" w:cs="仿宋" w:hint="eastAsia"/>
              </w:rPr>
              <w:t>身份证号</w:t>
            </w:r>
          </w:p>
        </w:tc>
        <w:tc>
          <w:tcPr>
            <w:tcW w:w="3103" w:type="dxa"/>
            <w:gridSpan w:val="4"/>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592" w:type="dxa"/>
            <w:gridSpan w:val="2"/>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ind w:left="86"/>
              <w:jc w:val="center"/>
              <w:rPr>
                <w:rFonts w:cs="Calibri"/>
                <w:sz w:val="21"/>
                <w:szCs w:val="21"/>
              </w:rPr>
            </w:pPr>
            <w:r>
              <w:rPr>
                <w:rFonts w:ascii="仿宋" w:eastAsia="仿宋" w:hAnsi="仿宋" w:cs="仿宋" w:hint="eastAsia"/>
              </w:rPr>
              <w:t>联系电话</w:t>
            </w:r>
          </w:p>
        </w:tc>
        <w:tc>
          <w:tcPr>
            <w:tcW w:w="1760"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r>
      <w:tr w:rsidR="0088522F">
        <w:trPr>
          <w:trHeight w:hRule="exact" w:val="567"/>
          <w:jc w:val="center"/>
        </w:trPr>
        <w:tc>
          <w:tcPr>
            <w:tcW w:w="10095" w:type="dxa"/>
            <w:gridSpan w:val="12"/>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eastAsia="黑体" w:cs="Calibri"/>
                <w:sz w:val="21"/>
                <w:szCs w:val="21"/>
              </w:rPr>
            </w:pPr>
            <w:r>
              <w:rPr>
                <w:rFonts w:ascii="黑体" w:eastAsia="黑体" w:cs="黑体" w:hint="eastAsia"/>
              </w:rPr>
              <w:t>二、学习</w:t>
            </w:r>
            <w:r>
              <w:rPr>
                <w:rFonts w:ascii="黑体" w:eastAsia="黑体" w:cs="黑体" w:hint="eastAsia"/>
              </w:rPr>
              <w:t>经历</w:t>
            </w:r>
          </w:p>
        </w:tc>
      </w:tr>
      <w:tr w:rsidR="0088522F">
        <w:trPr>
          <w:trHeight w:hRule="exact" w:val="567"/>
          <w:jc w:val="center"/>
        </w:trPr>
        <w:tc>
          <w:tcPr>
            <w:tcW w:w="574" w:type="dxa"/>
            <w:vMerge w:val="restart"/>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both"/>
              <w:rPr>
                <w:rFonts w:cs="Calibri"/>
                <w:sz w:val="21"/>
                <w:szCs w:val="21"/>
              </w:rPr>
            </w:pPr>
            <w:r>
              <w:rPr>
                <w:rFonts w:ascii="仿宋" w:eastAsia="仿宋" w:hAnsi="仿宋" w:cs="仿宋" w:hint="eastAsia"/>
              </w:rPr>
              <w:t>学</w:t>
            </w:r>
          </w:p>
          <w:p w:rsidR="0088522F" w:rsidRDefault="00ED4D29">
            <w:pPr>
              <w:pStyle w:val="a4"/>
              <w:spacing w:before="0" w:beforeAutospacing="0" w:after="0" w:afterAutospacing="0" w:line="260" w:lineRule="exact"/>
              <w:jc w:val="both"/>
              <w:rPr>
                <w:rFonts w:cs="Calibri"/>
                <w:sz w:val="21"/>
                <w:szCs w:val="21"/>
              </w:rPr>
            </w:pPr>
            <w:r>
              <w:rPr>
                <w:rFonts w:ascii="仿宋" w:eastAsia="仿宋" w:hAnsi="仿宋" w:cs="仿宋" w:hint="eastAsia"/>
              </w:rPr>
              <w:t>习</w:t>
            </w:r>
          </w:p>
          <w:p w:rsidR="0088522F" w:rsidRDefault="00ED4D29">
            <w:pPr>
              <w:pStyle w:val="a4"/>
              <w:spacing w:before="0" w:beforeAutospacing="0" w:after="0" w:afterAutospacing="0" w:line="260" w:lineRule="exact"/>
              <w:jc w:val="both"/>
              <w:rPr>
                <w:rFonts w:cs="Calibri"/>
                <w:sz w:val="21"/>
                <w:szCs w:val="21"/>
              </w:rPr>
            </w:pPr>
            <w:r>
              <w:rPr>
                <w:rFonts w:ascii="仿宋" w:eastAsia="仿宋" w:hAnsi="仿宋" w:cs="仿宋" w:hint="eastAsia"/>
              </w:rPr>
              <w:t>经</w:t>
            </w:r>
          </w:p>
          <w:p w:rsidR="0088522F" w:rsidRDefault="00ED4D29">
            <w:pPr>
              <w:pStyle w:val="a4"/>
              <w:spacing w:before="0" w:beforeAutospacing="0" w:after="0" w:afterAutospacing="0" w:line="260" w:lineRule="exact"/>
              <w:jc w:val="both"/>
              <w:rPr>
                <w:rFonts w:cs="Calibri"/>
                <w:sz w:val="21"/>
                <w:szCs w:val="21"/>
              </w:rPr>
            </w:pPr>
            <w:r>
              <w:rPr>
                <w:rFonts w:ascii="仿宋" w:eastAsia="仿宋" w:hAnsi="仿宋" w:cs="仿宋" w:hint="eastAsia"/>
              </w:rPr>
              <w:t>历</w:t>
            </w:r>
          </w:p>
        </w:tc>
        <w:tc>
          <w:tcPr>
            <w:tcW w:w="1504" w:type="dxa"/>
            <w:gridSpan w:val="2"/>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起止时间</w:t>
            </w:r>
          </w:p>
        </w:tc>
        <w:tc>
          <w:tcPr>
            <w:tcW w:w="2924" w:type="dxa"/>
            <w:gridSpan w:val="4"/>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所</w:t>
            </w:r>
            <w:r>
              <w:rPr>
                <w:rFonts w:ascii="Times New Roman" w:hAnsi="Times New Roman" w:cs="Times New Roman"/>
              </w:rPr>
              <w:t>   </w:t>
            </w:r>
            <w:r>
              <w:rPr>
                <w:rFonts w:ascii="仿宋" w:eastAsia="仿宋" w:hAnsi="仿宋" w:cs="仿宋" w:hint="eastAsia"/>
              </w:rPr>
              <w:t>在</w:t>
            </w:r>
            <w:r>
              <w:rPr>
                <w:rFonts w:ascii="Times New Roman" w:hAnsi="Times New Roman" w:cs="Times New Roman"/>
              </w:rPr>
              <w:t>   </w:t>
            </w:r>
            <w:r>
              <w:rPr>
                <w:rFonts w:ascii="仿宋" w:eastAsia="仿宋" w:hAnsi="仿宋" w:cs="仿宋" w:hint="eastAsia"/>
              </w:rPr>
              <w:t>学</w:t>
            </w:r>
            <w:r>
              <w:rPr>
                <w:rFonts w:ascii="Times New Roman" w:hAnsi="Times New Roman" w:cs="Times New Roman"/>
              </w:rPr>
              <w:t>   </w:t>
            </w:r>
            <w:r>
              <w:rPr>
                <w:rFonts w:ascii="仿宋" w:eastAsia="仿宋" w:hAnsi="仿宋" w:cs="仿宋" w:hint="eastAsia"/>
              </w:rPr>
              <w:t>校</w:t>
            </w:r>
          </w:p>
        </w:tc>
        <w:tc>
          <w:tcPr>
            <w:tcW w:w="825"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专业</w:t>
            </w:r>
          </w:p>
        </w:tc>
        <w:tc>
          <w:tcPr>
            <w:tcW w:w="91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ind w:left="27"/>
              <w:jc w:val="center"/>
              <w:rPr>
                <w:rFonts w:cs="Calibri"/>
                <w:sz w:val="21"/>
                <w:szCs w:val="21"/>
              </w:rPr>
            </w:pPr>
            <w:r>
              <w:rPr>
                <w:rFonts w:ascii="仿宋" w:eastAsia="仿宋" w:hAnsi="仿宋" w:cs="仿宋" w:hint="eastAsia"/>
              </w:rPr>
              <w:t>学历</w:t>
            </w:r>
          </w:p>
        </w:tc>
        <w:tc>
          <w:tcPr>
            <w:tcW w:w="79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学位</w:t>
            </w:r>
          </w:p>
        </w:tc>
        <w:tc>
          <w:tcPr>
            <w:tcW w:w="79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学制</w:t>
            </w:r>
          </w:p>
        </w:tc>
        <w:tc>
          <w:tcPr>
            <w:tcW w:w="1760"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ind w:left="12"/>
              <w:jc w:val="center"/>
              <w:rPr>
                <w:rFonts w:cs="Calibri"/>
                <w:sz w:val="21"/>
                <w:szCs w:val="21"/>
              </w:rPr>
            </w:pPr>
            <w:r>
              <w:rPr>
                <w:rFonts w:ascii="仿宋" w:eastAsia="仿宋" w:hAnsi="仿宋" w:cs="仿宋" w:hint="eastAsia"/>
              </w:rPr>
              <w:t>受教育形式</w:t>
            </w:r>
          </w:p>
        </w:tc>
      </w:tr>
      <w:tr w:rsidR="0088522F">
        <w:trPr>
          <w:trHeight w:hRule="exact" w:val="567"/>
          <w:jc w:val="center"/>
        </w:trPr>
        <w:tc>
          <w:tcPr>
            <w:tcW w:w="574"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88522F">
            <w:pPr>
              <w:spacing w:line="260" w:lineRule="exact"/>
              <w:rPr>
                <w:rFonts w:ascii="宋体"/>
                <w:szCs w:val="21"/>
              </w:rPr>
            </w:pPr>
          </w:p>
        </w:tc>
        <w:tc>
          <w:tcPr>
            <w:tcW w:w="1504" w:type="dxa"/>
            <w:gridSpan w:val="2"/>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2924" w:type="dxa"/>
            <w:gridSpan w:val="4"/>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825"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91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79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79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760"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r>
      <w:tr w:rsidR="0088522F">
        <w:trPr>
          <w:trHeight w:hRule="exact" w:val="567"/>
          <w:jc w:val="center"/>
        </w:trPr>
        <w:tc>
          <w:tcPr>
            <w:tcW w:w="574"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88522F">
            <w:pPr>
              <w:spacing w:line="260" w:lineRule="exact"/>
              <w:rPr>
                <w:rFonts w:ascii="宋体"/>
                <w:szCs w:val="21"/>
              </w:rPr>
            </w:pPr>
          </w:p>
        </w:tc>
        <w:tc>
          <w:tcPr>
            <w:tcW w:w="1504" w:type="dxa"/>
            <w:gridSpan w:val="2"/>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2924" w:type="dxa"/>
            <w:gridSpan w:val="4"/>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825"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91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79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79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760"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r>
      <w:tr w:rsidR="0088522F">
        <w:trPr>
          <w:trHeight w:hRule="exact" w:val="567"/>
          <w:jc w:val="center"/>
        </w:trPr>
        <w:tc>
          <w:tcPr>
            <w:tcW w:w="574" w:type="dxa"/>
            <w:vMerge/>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88522F">
            <w:pPr>
              <w:spacing w:line="260" w:lineRule="exact"/>
              <w:rPr>
                <w:rFonts w:ascii="宋体"/>
                <w:szCs w:val="21"/>
              </w:rPr>
            </w:pPr>
          </w:p>
        </w:tc>
        <w:tc>
          <w:tcPr>
            <w:tcW w:w="1504" w:type="dxa"/>
            <w:gridSpan w:val="2"/>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2924" w:type="dxa"/>
            <w:gridSpan w:val="4"/>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825"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91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79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796"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c>
          <w:tcPr>
            <w:tcW w:w="1760" w:type="dxa"/>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tc>
      </w:tr>
      <w:tr w:rsidR="0088522F">
        <w:trPr>
          <w:trHeight w:hRule="exact" w:val="2296"/>
          <w:jc w:val="center"/>
        </w:trPr>
        <w:tc>
          <w:tcPr>
            <w:tcW w:w="2078" w:type="dxa"/>
            <w:gridSpan w:val="3"/>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个人优势或</w:t>
            </w:r>
          </w:p>
          <w:p w:rsidR="0088522F" w:rsidRDefault="00ED4D29">
            <w:pPr>
              <w:pStyle w:val="a4"/>
              <w:spacing w:before="0" w:beforeAutospacing="0" w:after="0" w:afterAutospacing="0" w:line="260" w:lineRule="exact"/>
              <w:jc w:val="center"/>
              <w:rPr>
                <w:rFonts w:cs="Calibri"/>
                <w:sz w:val="21"/>
                <w:szCs w:val="21"/>
              </w:rPr>
            </w:pPr>
            <w:r>
              <w:rPr>
                <w:rFonts w:ascii="仿宋" w:eastAsia="仿宋" w:hAnsi="仿宋" w:cs="仿宋" w:hint="eastAsia"/>
              </w:rPr>
              <w:t>奖惩情况</w:t>
            </w:r>
          </w:p>
        </w:tc>
        <w:tc>
          <w:tcPr>
            <w:tcW w:w="8017" w:type="dxa"/>
            <w:gridSpan w:val="9"/>
            <w:tcBorders>
              <w:top w:val="nil"/>
              <w:left w:val="nil"/>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center"/>
              <w:rPr>
                <w:rFonts w:cs="Calibri"/>
                <w:sz w:val="21"/>
                <w:szCs w:val="21"/>
              </w:rPr>
            </w:pPr>
            <w:r>
              <w:rPr>
                <w:rFonts w:ascii="Times New Roman" w:hAnsi="Times New Roman" w:cs="Times New Roman"/>
                <w:sz w:val="21"/>
                <w:szCs w:val="21"/>
              </w:rPr>
              <w:t> </w:t>
            </w:r>
          </w:p>
          <w:p w:rsidR="0088522F" w:rsidRDefault="00ED4D29">
            <w:pPr>
              <w:pStyle w:val="a4"/>
              <w:spacing w:before="0" w:beforeAutospacing="0" w:after="0" w:afterAutospacing="0" w:line="260" w:lineRule="exact"/>
              <w:jc w:val="both"/>
              <w:rPr>
                <w:rFonts w:cs="Calibri"/>
                <w:sz w:val="21"/>
                <w:szCs w:val="21"/>
              </w:rPr>
            </w:pPr>
            <w:r>
              <w:rPr>
                <w:rFonts w:ascii="Times New Roman" w:hAnsi="Times New Roman" w:cs="Times New Roman"/>
                <w:sz w:val="21"/>
                <w:szCs w:val="21"/>
              </w:rPr>
              <w:t> </w:t>
            </w:r>
          </w:p>
        </w:tc>
      </w:tr>
      <w:tr w:rsidR="0088522F">
        <w:trPr>
          <w:trHeight w:hRule="exact" w:val="1487"/>
          <w:jc w:val="center"/>
        </w:trPr>
        <w:tc>
          <w:tcPr>
            <w:tcW w:w="10095" w:type="dxa"/>
            <w:gridSpan w:val="12"/>
            <w:tcBorders>
              <w:top w:val="nil"/>
              <w:left w:val="single" w:sz="8" w:space="0" w:color="auto"/>
              <w:bottom w:val="single" w:sz="8" w:space="0" w:color="auto"/>
              <w:right w:val="single" w:sz="8" w:space="0" w:color="auto"/>
            </w:tcBorders>
            <w:noWrap/>
            <w:tcMar>
              <w:left w:w="108" w:type="dxa"/>
              <w:right w:w="108" w:type="dxa"/>
            </w:tcMar>
            <w:vAlign w:val="center"/>
          </w:tcPr>
          <w:p w:rsidR="0088522F" w:rsidRDefault="00ED4D29">
            <w:pPr>
              <w:pStyle w:val="a4"/>
              <w:spacing w:before="0" w:beforeAutospacing="0" w:after="0" w:afterAutospacing="0" w:line="260" w:lineRule="exact"/>
              <w:jc w:val="both"/>
              <w:rPr>
                <w:rFonts w:cs="Calibri"/>
                <w:sz w:val="21"/>
                <w:szCs w:val="21"/>
              </w:rPr>
            </w:pPr>
            <w:r>
              <w:rPr>
                <w:rFonts w:ascii="仿宋" w:eastAsia="仿宋" w:hAnsi="仿宋" w:cs="仿宋" w:hint="eastAsia"/>
              </w:rPr>
              <w:t>个人声明</w:t>
            </w:r>
            <w:r>
              <w:rPr>
                <w:rFonts w:ascii="Times New Roman" w:hAnsi="Times New Roman" w:cs="Times New Roman"/>
              </w:rPr>
              <w:t>:</w:t>
            </w:r>
            <w:r>
              <w:rPr>
                <w:rFonts w:ascii="仿宋" w:eastAsia="仿宋" w:hAnsi="仿宋" w:cs="仿宋" w:hint="eastAsia"/>
              </w:rPr>
              <w:t>本人保证所提交信息的真实性、合法性，承担因填写不实而产生的一切后果。</w:t>
            </w:r>
          </w:p>
          <w:p w:rsidR="0088522F" w:rsidRDefault="00ED4D29">
            <w:pPr>
              <w:pStyle w:val="a4"/>
              <w:spacing w:before="0" w:beforeAutospacing="0" w:after="0" w:afterAutospacing="0" w:line="260" w:lineRule="exact"/>
              <w:ind w:firstLine="5760"/>
              <w:jc w:val="both"/>
              <w:rPr>
                <w:rFonts w:cs="Calibri"/>
                <w:sz w:val="21"/>
                <w:szCs w:val="21"/>
              </w:rPr>
            </w:pPr>
            <w:r>
              <w:rPr>
                <w:rFonts w:ascii="Times New Roman" w:hAnsi="Times New Roman" w:cs="Times New Roman"/>
                <w:sz w:val="21"/>
                <w:szCs w:val="21"/>
              </w:rPr>
              <w:t> </w:t>
            </w:r>
          </w:p>
          <w:p w:rsidR="0088522F" w:rsidRDefault="00ED4D29">
            <w:pPr>
              <w:pStyle w:val="a4"/>
              <w:spacing w:before="0" w:beforeAutospacing="0" w:after="0" w:afterAutospacing="0" w:line="260" w:lineRule="exact"/>
              <w:ind w:firstLine="5160"/>
              <w:jc w:val="both"/>
              <w:rPr>
                <w:rFonts w:cs="Calibri"/>
                <w:sz w:val="21"/>
                <w:szCs w:val="21"/>
              </w:rPr>
            </w:pPr>
            <w:r>
              <w:rPr>
                <w:rFonts w:ascii="仿宋" w:eastAsia="仿宋" w:hAnsi="仿宋" w:cs="仿宋" w:hint="eastAsia"/>
              </w:rPr>
              <w:t>本人签名（请亲笔书写，勿打印）</w:t>
            </w:r>
            <w:r>
              <w:rPr>
                <w:rFonts w:ascii="Times New Roman" w:hAnsi="Times New Roman" w:cs="Times New Roman"/>
                <w:u w:val="single"/>
              </w:rPr>
              <w:t>                  </w:t>
            </w:r>
          </w:p>
        </w:tc>
      </w:tr>
    </w:tbl>
    <w:p w:rsidR="0088522F" w:rsidRDefault="0088522F"/>
    <w:sectPr w:rsidR="0088522F">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D29" w:rsidRDefault="00ED4D29">
      <w:r>
        <w:separator/>
      </w:r>
    </w:p>
  </w:endnote>
  <w:endnote w:type="continuationSeparator" w:id="0">
    <w:p w:rsidR="00ED4D29" w:rsidRDefault="00ED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2F" w:rsidRDefault="00ED4D29">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88522F" w:rsidRDefault="0088522F">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22F" w:rsidRDefault="00ED4D29">
    <w:pPr>
      <w:pStyle w:val="a3"/>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rsidR="0088522F" w:rsidRDefault="00ED4D29">
                          <w:pPr>
                            <w:pStyle w:val="a3"/>
                            <w:rPr>
                              <w:rStyle w:val="a5"/>
                              <w:sz w:val="28"/>
                              <w:szCs w:val="28"/>
                            </w:rPr>
                          </w:pPr>
                          <w:r>
                            <w:rPr>
                              <w:rStyle w:val="a5"/>
                              <w:rFonts w:ascii="宋体" w:hAnsi="宋体" w:cs="宋体"/>
                              <w:sz w:val="24"/>
                              <w:szCs w:val="24"/>
                            </w:rPr>
                            <w:fldChar w:fldCharType="begin"/>
                          </w:r>
                          <w:r>
                            <w:rPr>
                              <w:rStyle w:val="a5"/>
                              <w:rFonts w:ascii="宋体" w:hAnsi="宋体" w:cs="宋体"/>
                              <w:sz w:val="24"/>
                              <w:szCs w:val="24"/>
                            </w:rPr>
                            <w:instrText xml:space="preserve">PAGE  </w:instrText>
                          </w:r>
                          <w:r>
                            <w:rPr>
                              <w:rStyle w:val="a5"/>
                              <w:rFonts w:ascii="宋体" w:hAnsi="宋体" w:cs="宋体"/>
                              <w:sz w:val="24"/>
                              <w:szCs w:val="24"/>
                            </w:rPr>
                            <w:fldChar w:fldCharType="separate"/>
                          </w:r>
                          <w:r w:rsidR="00052439">
                            <w:rPr>
                              <w:rStyle w:val="a5"/>
                              <w:rFonts w:ascii="宋体" w:hAnsi="宋体" w:cs="宋体"/>
                              <w:noProof/>
                              <w:sz w:val="24"/>
                              <w:szCs w:val="24"/>
                            </w:rPr>
                            <w:t>- 1 -</w:t>
                          </w:r>
                          <w:r>
                            <w:rPr>
                              <w:rStyle w:val="a5"/>
                              <w:rFonts w:ascii="宋体" w:hAnsi="宋体" w:cs="宋体"/>
                              <w:sz w:val="24"/>
                              <w:szCs w:val="24"/>
                            </w:rPr>
                            <w:fldChar w:fldCharType="end"/>
                          </w:r>
                        </w:p>
                      </w:txbxContent>
                    </wps:txbx>
                    <wps:bodyPr vert="horz" wrap="non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" filled="f" stroked="f">
              <v:textbox style="mso-fit-shape-to-text:t" inset="0,0,0,0">
                <w:txbxContent>
                  <w:p w:rsidR="0088522F" w:rsidRDefault="00ED4D29">
                    <w:pPr>
                      <w:pStyle w:val="a3"/>
                      <w:rPr>
                        <w:rStyle w:val="a5"/>
                        <w:sz w:val="28"/>
                        <w:szCs w:val="28"/>
                      </w:rPr>
                    </w:pPr>
                    <w:r>
                      <w:rPr>
                        <w:rStyle w:val="a5"/>
                        <w:rFonts w:ascii="宋体" w:hAnsi="宋体" w:cs="宋体"/>
                        <w:sz w:val="24"/>
                        <w:szCs w:val="24"/>
                      </w:rPr>
                      <w:fldChar w:fldCharType="begin"/>
                    </w:r>
                    <w:r>
                      <w:rPr>
                        <w:rStyle w:val="a5"/>
                        <w:rFonts w:ascii="宋体" w:hAnsi="宋体" w:cs="宋体"/>
                        <w:sz w:val="24"/>
                        <w:szCs w:val="24"/>
                      </w:rPr>
                      <w:instrText xml:space="preserve">PAGE  </w:instrText>
                    </w:r>
                    <w:r>
                      <w:rPr>
                        <w:rStyle w:val="a5"/>
                        <w:rFonts w:ascii="宋体" w:hAnsi="宋体" w:cs="宋体"/>
                        <w:sz w:val="24"/>
                        <w:szCs w:val="24"/>
                      </w:rPr>
                      <w:fldChar w:fldCharType="separate"/>
                    </w:r>
                    <w:r w:rsidR="00052439">
                      <w:rPr>
                        <w:rStyle w:val="a5"/>
                        <w:rFonts w:ascii="宋体" w:hAnsi="宋体" w:cs="宋体"/>
                        <w:noProof/>
                        <w:sz w:val="24"/>
                        <w:szCs w:val="24"/>
                      </w:rPr>
                      <w:t>- 1 -</w:t>
                    </w:r>
                    <w:r>
                      <w:rPr>
                        <w:rStyle w:val="a5"/>
                        <w:rFonts w:ascii="宋体" w:hAnsi="宋体" w:cs="宋体"/>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D29" w:rsidRDefault="00ED4D29">
      <w:r>
        <w:separator/>
      </w:r>
    </w:p>
  </w:footnote>
  <w:footnote w:type="continuationSeparator" w:id="0">
    <w:p w:rsidR="00ED4D29" w:rsidRDefault="00ED4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E5495"/>
    <w:rsid w:val="00052439"/>
    <w:rsid w:val="0088522F"/>
    <w:rsid w:val="00ED4D29"/>
    <w:rsid w:val="030F397E"/>
    <w:rsid w:val="1B4C0B29"/>
    <w:rsid w:val="1FCE5495"/>
    <w:rsid w:val="25920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9F1128-41A4-4AAF-9121-359F4A6C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character" w:styleId="a5">
    <w:name w:val="page number"/>
    <w:basedOn w:val="a0"/>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6412;&#27425;&#25307;&#32856;&#37319;&#21462;&#32593;&#19978;&#25253;&#21517;&#21644;&#29616;&#22330;&#25253;&#21517;&#30456;&#32467;&#21512;&#30340;&#26041;&#24335;&#36827;&#34892;&#12290;&#31526;&#21512;&#26465;&#20214;&#20154;&#21592;&#21487;&#36890;&#36807;&#23558;&#24212;&#32856;&#31616;&#21382;&#21450;&#36523;&#20221;&#35777;&#12289;&#27605;&#19994;&#35777;&#12289;&#23398;&#20301;&#35777;&#12289;&#36164;&#26684;&#35777;&#12289;&#23398;&#21382;&#35748;&#35777;&#25253;&#21578;&#25195;&#25551;&#20214;&#21457;&#36865;&#33267;&#20154;&#20107;&#25945;&#32946;&#31185;&#37038;&#31665;&#65288;rkyyrsk@163.com&#65289;&#65292;&#20063;&#21487;&#25658;&#24102;&#26448;&#26009;&#21040;&#21307;&#38498;&#20154;&#20107;&#25945;&#32946;&#31185;&#21150;&#20844;&#23460;&#29616;&#22330;&#25253;&#21517;&#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钉子</dc:creator>
  <cp:lastModifiedBy>四水</cp:lastModifiedBy>
  <cp:revision>2</cp:revision>
  <cp:lastPrinted>2021-11-17T02:26:00Z</cp:lastPrinted>
  <dcterms:created xsi:type="dcterms:W3CDTF">2021-11-17T01:57:00Z</dcterms:created>
  <dcterms:modified xsi:type="dcterms:W3CDTF">2021-11-17T07:09:00Z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BED2EFE2FA5B484996402AA9F0AAA1B5</vt:lpwstr>
  </property>
</Properties>
</file>